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29105" w14:textId="77777777"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4BA25D6F"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2EE74564" w14:textId="77777777" w:rsidR="00685BE4" w:rsidRDefault="00685BE4">
      <w:pPr>
        <w:ind w:right="1"/>
        <w:jc w:val="center"/>
        <w:rPr>
          <w:rFonts w:ascii="Arial" w:hAnsi="Arial"/>
          <w:b/>
          <w:lang w:val="en-GB"/>
        </w:rPr>
      </w:pPr>
    </w:p>
    <w:p w14:paraId="795DCD8A" w14:textId="77777777" w:rsidR="00685BE4" w:rsidRPr="00630436" w:rsidRDefault="00685BE4">
      <w:pPr>
        <w:ind w:right="1"/>
        <w:jc w:val="center"/>
        <w:rPr>
          <w:rFonts w:ascii="Arial" w:hAnsi="Arial"/>
          <w:b/>
          <w:lang w:val="en-GB"/>
        </w:rPr>
      </w:pPr>
    </w:p>
    <w:p w14:paraId="1EA31A86" w14:textId="77777777"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723D5607" w14:textId="77777777"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61A3218" w14:textId="77777777"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26009DC2" w14:textId="77777777"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00B0E98E" w14:textId="77777777" w:rsidR="000A7158" w:rsidRPr="00630436" w:rsidRDefault="000A7158" w:rsidP="000A7158">
      <w:pPr>
        <w:jc w:val="center"/>
        <w:rPr>
          <w:rFonts w:ascii="Arial" w:hAnsi="Arial"/>
          <w:b/>
          <w:color w:val="000000"/>
          <w:sz w:val="28"/>
          <w:lang w:val="en-US"/>
        </w:rPr>
      </w:pPr>
    </w:p>
    <w:p w14:paraId="76883274" w14:textId="00D72B82" w:rsidR="000B0AE9" w:rsidRDefault="000A7158" w:rsidP="000B0AE9">
      <w:pPr>
        <w:rPr>
          <w:rFonts w:ascii="Arial" w:hAnsi="Arial"/>
          <w:b/>
          <w:sz w:val="22"/>
          <w:szCs w:val="22"/>
          <w:lang w:val="en-US"/>
        </w:rPr>
      </w:pPr>
      <w:r w:rsidRPr="00DF041C">
        <w:rPr>
          <w:rFonts w:ascii="Arial" w:hAnsi="Arial"/>
          <w:b/>
          <w:sz w:val="22"/>
          <w:lang w:val="en-US"/>
        </w:rPr>
        <w:t>Title of the PhD project:</w:t>
      </w:r>
      <w:r w:rsidR="008766A3">
        <w:rPr>
          <w:rFonts w:ascii="Arial" w:hAnsi="Arial"/>
          <w:b/>
          <w:sz w:val="22"/>
          <w:lang w:val="en-US"/>
        </w:rPr>
        <w:t xml:space="preserve"> </w:t>
      </w:r>
      <w:r w:rsidR="008766A3" w:rsidRPr="002E03A2">
        <w:rPr>
          <w:rFonts w:ascii="Arial" w:hAnsi="Arial"/>
          <w:sz w:val="22"/>
          <w:lang w:val="en-US"/>
        </w:rPr>
        <w:t>Combatting Alzheimer´s Disease by Activating Autophagy</w:t>
      </w:r>
      <w:r w:rsidR="000B0AE9" w:rsidRPr="000B0AE9">
        <w:rPr>
          <w:rFonts w:ascii="Arial" w:hAnsi="Arial"/>
          <w:b/>
          <w:sz w:val="22"/>
          <w:szCs w:val="22"/>
          <w:lang w:val="en-US"/>
        </w:rPr>
        <w:t xml:space="preserve"> </w:t>
      </w:r>
    </w:p>
    <w:p w14:paraId="620492DC" w14:textId="77777777" w:rsidR="000B0AE9" w:rsidRPr="000B0AE9" w:rsidRDefault="000B0AE9" w:rsidP="000B0AE9">
      <w:pPr>
        <w:rPr>
          <w:rFonts w:ascii="Arial" w:hAnsi="Arial"/>
          <w:b/>
          <w:sz w:val="22"/>
          <w:lang w:val="en-US"/>
        </w:rPr>
      </w:pPr>
      <w:r w:rsidRPr="000B0AE9">
        <w:rPr>
          <w:rFonts w:ascii="Arial" w:hAnsi="Arial"/>
          <w:b/>
          <w:sz w:val="22"/>
          <w:lang w:val="en-US"/>
        </w:rPr>
        <w:t xml:space="preserve">Keywords: </w:t>
      </w:r>
      <w:r w:rsidR="008766A3" w:rsidRPr="002E03A2">
        <w:rPr>
          <w:rFonts w:ascii="Arial" w:hAnsi="Arial"/>
          <w:sz w:val="22"/>
          <w:lang w:val="en-US"/>
        </w:rPr>
        <w:t>Autophagy, Initiation, ULK1 complex, ATG9, Alzheimer, Neurodegeneration</w:t>
      </w:r>
    </w:p>
    <w:p w14:paraId="6482F28A" w14:textId="77777777" w:rsidR="000A7158" w:rsidRPr="00DF041C" w:rsidRDefault="000B0AE9" w:rsidP="000A7158">
      <w:pPr>
        <w:jc w:val="both"/>
        <w:rPr>
          <w:rFonts w:ascii="Arial" w:hAnsi="Arial"/>
          <w:b/>
          <w:sz w:val="22"/>
          <w:lang w:val="en-US"/>
        </w:rPr>
      </w:pPr>
      <w:r w:rsidRPr="00DF041C">
        <w:rPr>
          <w:rFonts w:ascii="Arial" w:hAnsi="Arial"/>
          <w:b/>
          <w:sz w:val="22"/>
          <w:szCs w:val="22"/>
          <w:lang w:val="en-US"/>
        </w:rPr>
        <w:t xml:space="preserve">Department: </w:t>
      </w:r>
      <w:r w:rsidR="000A7158" w:rsidRPr="00DF041C">
        <w:rPr>
          <w:rFonts w:ascii="Arial" w:hAnsi="Arial"/>
          <w:b/>
          <w:sz w:val="22"/>
          <w:lang w:val="en-US"/>
        </w:rPr>
        <w:t xml:space="preserve"> </w:t>
      </w:r>
      <w:r w:rsidR="008766A3" w:rsidRPr="002E03A2">
        <w:rPr>
          <w:rFonts w:ascii="Arial" w:hAnsi="Arial"/>
          <w:sz w:val="22"/>
          <w:lang w:val="en-US"/>
        </w:rPr>
        <w:t>Cell Biology and Infection</w:t>
      </w:r>
    </w:p>
    <w:p w14:paraId="0E9F7233" w14:textId="77777777" w:rsidR="000A7158" w:rsidRPr="00DF041C" w:rsidRDefault="000A7158">
      <w:pPr>
        <w:rPr>
          <w:rFonts w:ascii="Arial" w:hAnsi="Arial"/>
          <w:b/>
          <w:sz w:val="22"/>
          <w:lang w:val="en-US"/>
        </w:rPr>
      </w:pPr>
      <w:r w:rsidRPr="00DF041C">
        <w:rPr>
          <w:rFonts w:ascii="Arial" w:hAnsi="Arial"/>
          <w:b/>
          <w:sz w:val="22"/>
          <w:lang w:val="en-US"/>
        </w:rPr>
        <w:t>Name of the lab:</w:t>
      </w:r>
      <w:r w:rsidR="008766A3">
        <w:rPr>
          <w:rFonts w:ascii="Arial" w:hAnsi="Arial"/>
          <w:b/>
          <w:sz w:val="22"/>
          <w:lang w:val="en-US"/>
        </w:rPr>
        <w:t xml:space="preserve"> </w:t>
      </w:r>
      <w:r w:rsidR="008766A3" w:rsidRPr="002E03A2">
        <w:rPr>
          <w:rFonts w:ascii="Arial" w:hAnsi="Arial"/>
          <w:sz w:val="22"/>
          <w:lang w:val="en-US"/>
        </w:rPr>
        <w:t>Membrane Biochemistry and Transport</w:t>
      </w:r>
    </w:p>
    <w:p w14:paraId="15ECCEBE" w14:textId="77777777" w:rsidR="000A7158" w:rsidRPr="00DF041C" w:rsidRDefault="000A7158">
      <w:pPr>
        <w:rPr>
          <w:rFonts w:ascii="Arial" w:hAnsi="Arial"/>
          <w:b/>
          <w:sz w:val="22"/>
          <w:lang w:val="en-US"/>
        </w:rPr>
      </w:pPr>
      <w:r w:rsidRPr="00DF041C">
        <w:rPr>
          <w:rFonts w:ascii="Arial" w:hAnsi="Arial"/>
          <w:b/>
          <w:sz w:val="22"/>
          <w:lang w:val="en-US"/>
        </w:rPr>
        <w:t>Head of the lab:</w:t>
      </w:r>
      <w:r w:rsidR="008766A3">
        <w:rPr>
          <w:rFonts w:ascii="Arial" w:hAnsi="Arial"/>
          <w:b/>
          <w:sz w:val="22"/>
          <w:lang w:val="en-US"/>
        </w:rPr>
        <w:t xml:space="preserve"> </w:t>
      </w:r>
      <w:r w:rsidR="008766A3" w:rsidRPr="002E03A2">
        <w:rPr>
          <w:rFonts w:ascii="Arial" w:hAnsi="Arial"/>
          <w:sz w:val="22"/>
          <w:lang w:val="en-US"/>
        </w:rPr>
        <w:t>Thomas Wollert</w:t>
      </w:r>
    </w:p>
    <w:p w14:paraId="38C41C0D" w14:textId="77777777" w:rsidR="000A7158" w:rsidRPr="00DF041C" w:rsidRDefault="000A7158">
      <w:pPr>
        <w:rPr>
          <w:rFonts w:ascii="Arial" w:hAnsi="Arial"/>
          <w:b/>
          <w:sz w:val="22"/>
          <w:lang w:val="en-US"/>
        </w:rPr>
      </w:pPr>
      <w:r w:rsidRPr="00DF041C">
        <w:rPr>
          <w:rFonts w:ascii="Arial" w:hAnsi="Arial"/>
          <w:b/>
          <w:sz w:val="22"/>
          <w:lang w:val="en-US"/>
        </w:rPr>
        <w:t>PhD advisor:</w:t>
      </w:r>
      <w:r w:rsidR="008766A3">
        <w:rPr>
          <w:rFonts w:ascii="Arial" w:hAnsi="Arial"/>
          <w:b/>
          <w:sz w:val="22"/>
          <w:lang w:val="en-US"/>
        </w:rPr>
        <w:t xml:space="preserve"> </w:t>
      </w:r>
      <w:r w:rsidR="008766A3" w:rsidRPr="002E03A2">
        <w:rPr>
          <w:rFonts w:ascii="Arial" w:hAnsi="Arial"/>
          <w:sz w:val="22"/>
          <w:lang w:val="en-US"/>
        </w:rPr>
        <w:t>Thomas Wollert</w:t>
      </w:r>
    </w:p>
    <w:p w14:paraId="5674EE12" w14:textId="77777777" w:rsidR="000A7158" w:rsidRPr="002E03A2" w:rsidRDefault="000A7158">
      <w:pPr>
        <w:rPr>
          <w:rFonts w:ascii="Arial" w:hAnsi="Arial"/>
          <w:sz w:val="22"/>
          <w:lang w:val="en-US"/>
        </w:rPr>
      </w:pPr>
      <w:r w:rsidRPr="00DF041C">
        <w:rPr>
          <w:rFonts w:ascii="Arial" w:hAnsi="Arial"/>
          <w:b/>
          <w:sz w:val="22"/>
          <w:lang w:val="en-US"/>
        </w:rPr>
        <w:t>Email address:</w:t>
      </w:r>
      <w:r w:rsidR="008766A3">
        <w:rPr>
          <w:rFonts w:ascii="Arial" w:hAnsi="Arial"/>
          <w:b/>
          <w:sz w:val="22"/>
          <w:lang w:val="en-US"/>
        </w:rPr>
        <w:t xml:space="preserve"> </w:t>
      </w:r>
      <w:r w:rsidR="008766A3" w:rsidRPr="002E03A2">
        <w:rPr>
          <w:rFonts w:ascii="Arial" w:hAnsi="Arial"/>
          <w:sz w:val="22"/>
          <w:lang w:val="en-US"/>
        </w:rPr>
        <w:t>thomas.wollert@pasteur.fr</w:t>
      </w:r>
    </w:p>
    <w:p w14:paraId="5EDE1017" w14:textId="77777777" w:rsidR="000A7158" w:rsidRPr="002E03A2" w:rsidRDefault="000A7158">
      <w:pPr>
        <w:rPr>
          <w:rFonts w:ascii="Arial" w:hAnsi="Arial"/>
          <w:sz w:val="22"/>
          <w:lang w:val="en-US"/>
        </w:rPr>
      </w:pPr>
      <w:r w:rsidRPr="00DF041C">
        <w:rPr>
          <w:rFonts w:ascii="Arial" w:hAnsi="Arial"/>
          <w:b/>
          <w:sz w:val="22"/>
          <w:lang w:val="en-US"/>
        </w:rPr>
        <w:t xml:space="preserve">Web site address of the lab: </w:t>
      </w:r>
      <w:r w:rsidR="008766A3" w:rsidRPr="002E03A2">
        <w:rPr>
          <w:rFonts w:ascii="Arial" w:hAnsi="Arial"/>
          <w:sz w:val="22"/>
          <w:lang w:val="en-US"/>
        </w:rPr>
        <w:t>https://research.pasteur.fr/en/team/membrane-biochemistry-and-transport/</w:t>
      </w:r>
    </w:p>
    <w:p w14:paraId="081C1D3F" w14:textId="77777777" w:rsidR="000A7158" w:rsidRPr="002E03A2" w:rsidRDefault="000A7158" w:rsidP="000A7158">
      <w:pPr>
        <w:jc w:val="both"/>
        <w:rPr>
          <w:rFonts w:ascii="Arial" w:hAnsi="Arial"/>
          <w:sz w:val="22"/>
          <w:lang w:val="en-US"/>
        </w:rPr>
      </w:pPr>
      <w:r w:rsidRPr="00DF041C">
        <w:rPr>
          <w:rFonts w:ascii="Arial" w:hAnsi="Arial"/>
          <w:b/>
          <w:i/>
          <w:sz w:val="22"/>
          <w:lang w:val="en-US"/>
        </w:rPr>
        <w:t>Doctoral school affiliation and University</w:t>
      </w:r>
      <w:r w:rsidRPr="002E03A2">
        <w:rPr>
          <w:rFonts w:ascii="Arial" w:hAnsi="Arial"/>
          <w:sz w:val="22"/>
          <w:lang w:val="en-US"/>
        </w:rPr>
        <w:t>:</w:t>
      </w:r>
      <w:r w:rsidR="008766A3" w:rsidRPr="002E03A2">
        <w:rPr>
          <w:rFonts w:ascii="Arial" w:hAnsi="Arial"/>
          <w:sz w:val="22"/>
          <w:lang w:val="en-US"/>
        </w:rPr>
        <w:t xml:space="preserve"> </w:t>
      </w:r>
      <w:r w:rsidRPr="002E03A2">
        <w:rPr>
          <w:rFonts w:ascii="Arial" w:hAnsi="Arial"/>
          <w:sz w:val="22"/>
          <w:lang w:val="en-US"/>
        </w:rPr>
        <w:t xml:space="preserve"> </w:t>
      </w:r>
      <w:proofErr w:type="spellStart"/>
      <w:r w:rsidR="008766A3" w:rsidRPr="002E03A2">
        <w:rPr>
          <w:rFonts w:ascii="Arial" w:hAnsi="Arial"/>
          <w:sz w:val="22"/>
          <w:lang w:val="en-US"/>
        </w:rPr>
        <w:t>Ecole</w:t>
      </w:r>
      <w:proofErr w:type="spellEnd"/>
      <w:r w:rsidR="008766A3" w:rsidRPr="002E03A2">
        <w:rPr>
          <w:rFonts w:ascii="Arial" w:hAnsi="Arial"/>
          <w:sz w:val="22"/>
          <w:lang w:val="en-US"/>
        </w:rPr>
        <w:t xml:space="preserve"> </w:t>
      </w:r>
      <w:proofErr w:type="spellStart"/>
      <w:r w:rsidR="008766A3" w:rsidRPr="002E03A2">
        <w:rPr>
          <w:rFonts w:ascii="Arial" w:hAnsi="Arial"/>
          <w:sz w:val="22"/>
          <w:lang w:val="en-US"/>
        </w:rPr>
        <w:t>Doctorale</w:t>
      </w:r>
      <w:proofErr w:type="spellEnd"/>
      <w:r w:rsidR="008766A3" w:rsidRPr="002E03A2">
        <w:rPr>
          <w:rFonts w:ascii="Arial" w:hAnsi="Arial"/>
          <w:sz w:val="22"/>
          <w:lang w:val="en-US"/>
        </w:rPr>
        <w:t xml:space="preserve"> </w:t>
      </w:r>
      <w:proofErr w:type="spellStart"/>
      <w:r w:rsidR="008766A3" w:rsidRPr="002E03A2">
        <w:rPr>
          <w:rFonts w:ascii="Arial" w:hAnsi="Arial"/>
          <w:sz w:val="22"/>
          <w:lang w:val="en-US"/>
        </w:rPr>
        <w:t>BioSPC</w:t>
      </w:r>
      <w:proofErr w:type="spellEnd"/>
      <w:r w:rsidR="008766A3" w:rsidRPr="002E03A2">
        <w:rPr>
          <w:rFonts w:ascii="Arial" w:hAnsi="Arial"/>
          <w:sz w:val="22"/>
          <w:lang w:val="en-US"/>
        </w:rPr>
        <w:t xml:space="preserve"> - </w:t>
      </w:r>
      <w:proofErr w:type="spellStart"/>
      <w:r w:rsidR="008766A3" w:rsidRPr="002E03A2">
        <w:rPr>
          <w:rFonts w:ascii="Arial" w:hAnsi="Arial"/>
          <w:sz w:val="22"/>
          <w:lang w:val="en-US"/>
        </w:rPr>
        <w:t>Université</w:t>
      </w:r>
      <w:proofErr w:type="spellEnd"/>
      <w:r w:rsidR="008766A3" w:rsidRPr="002E03A2">
        <w:rPr>
          <w:rFonts w:ascii="Arial" w:hAnsi="Arial"/>
          <w:sz w:val="22"/>
          <w:lang w:val="en-US"/>
        </w:rPr>
        <w:t xml:space="preserve"> Paris Diderot</w:t>
      </w:r>
    </w:p>
    <w:p w14:paraId="399ABA07" w14:textId="77777777" w:rsidR="000A7158" w:rsidRDefault="000A7158">
      <w:pPr>
        <w:rPr>
          <w:rFonts w:ascii="Arial" w:hAnsi="Arial"/>
          <w:sz w:val="22"/>
          <w:lang w:val="en-US"/>
        </w:rPr>
      </w:pPr>
    </w:p>
    <w:p w14:paraId="7FDF6499" w14:textId="77777777" w:rsidR="00DE6622" w:rsidRPr="008D0F0D" w:rsidRDefault="00DE6622">
      <w:pPr>
        <w:rPr>
          <w:rFonts w:ascii="Arial" w:hAnsi="Arial"/>
          <w:sz w:val="22"/>
          <w:lang w:val="en-US"/>
        </w:rPr>
      </w:pPr>
    </w:p>
    <w:p w14:paraId="38233B6B" w14:textId="77777777" w:rsidR="00DE6622" w:rsidRDefault="00DE6622">
      <w:pPr>
        <w:rPr>
          <w:rFonts w:ascii="Arial" w:hAnsi="Arial"/>
          <w:sz w:val="22"/>
          <w:u w:val="single"/>
          <w:lang w:val="en-US"/>
        </w:rPr>
      </w:pPr>
      <w:r>
        <w:rPr>
          <w:rFonts w:ascii="Arial" w:hAnsi="Arial"/>
          <w:sz w:val="22"/>
          <w:u w:val="single"/>
          <w:lang w:val="en-US"/>
        </w:rPr>
        <w:t>Presentation of the laboratory and its research topics:</w:t>
      </w:r>
    </w:p>
    <w:p w14:paraId="3AAB38D6" w14:textId="77777777" w:rsidR="00DE6622" w:rsidRDefault="00DE6622">
      <w:pPr>
        <w:rPr>
          <w:rFonts w:ascii="Arial" w:hAnsi="Arial"/>
          <w:sz w:val="22"/>
          <w:u w:val="single"/>
          <w:lang w:val="en-US"/>
        </w:rPr>
      </w:pPr>
    </w:p>
    <w:p w14:paraId="55B02FB9" w14:textId="77777777" w:rsidR="00024145" w:rsidRDefault="008766A3" w:rsidP="007B079D">
      <w:pPr>
        <w:jc w:val="both"/>
        <w:rPr>
          <w:rFonts w:ascii="Arial" w:hAnsi="Arial"/>
          <w:sz w:val="22"/>
          <w:lang w:val="en-US"/>
        </w:rPr>
      </w:pPr>
      <w:proofErr w:type="spellStart"/>
      <w:r w:rsidRPr="00024145">
        <w:rPr>
          <w:rFonts w:ascii="Arial" w:hAnsi="Arial"/>
          <w:b/>
          <w:i/>
          <w:sz w:val="22"/>
          <w:lang w:val="en-US"/>
        </w:rPr>
        <w:t>Autopahgy</w:t>
      </w:r>
      <w:proofErr w:type="spellEnd"/>
      <w:r>
        <w:rPr>
          <w:rFonts w:ascii="Arial" w:hAnsi="Arial"/>
          <w:sz w:val="22"/>
          <w:lang w:val="en-US"/>
        </w:rPr>
        <w:t xml:space="preserve"> is one of the most important recycling systems in cells. It confines cargo in a membrane sack that functions like waste bags by capturing unwanted or damaged cytoplasmic material. After the membrane</w:t>
      </w:r>
      <w:r w:rsidR="00024145">
        <w:rPr>
          <w:rFonts w:ascii="Arial" w:hAnsi="Arial"/>
          <w:sz w:val="22"/>
          <w:lang w:val="en-US"/>
        </w:rPr>
        <w:t xml:space="preserve"> sack</w:t>
      </w:r>
      <w:r>
        <w:rPr>
          <w:rFonts w:ascii="Arial" w:hAnsi="Arial"/>
          <w:sz w:val="22"/>
          <w:lang w:val="en-US"/>
        </w:rPr>
        <w:t xml:space="preserve"> has surrounded its cargo entirely, it is sealed to give rise to an autophagosome. The autophagosome eventually fuses with lysosomes where its cargo is being</w:t>
      </w:r>
      <w:r w:rsidR="00024145">
        <w:rPr>
          <w:rFonts w:ascii="Arial" w:hAnsi="Arial"/>
          <w:sz w:val="22"/>
          <w:lang w:val="en-US"/>
        </w:rPr>
        <w:t xml:space="preserve"> recycled. Failure of autophagy is involved in the onset of many human diseases, including cancer, autoimmune diseases and </w:t>
      </w:r>
      <w:r w:rsidR="00024145" w:rsidRPr="00024145">
        <w:rPr>
          <w:rFonts w:ascii="Arial" w:hAnsi="Arial"/>
          <w:b/>
          <w:i/>
          <w:sz w:val="22"/>
          <w:lang w:val="en-US"/>
        </w:rPr>
        <w:t>neurodegeneration</w:t>
      </w:r>
      <w:r w:rsidR="00024145">
        <w:rPr>
          <w:rFonts w:ascii="Arial" w:hAnsi="Arial"/>
          <w:sz w:val="22"/>
          <w:lang w:val="en-US"/>
        </w:rPr>
        <w:t xml:space="preserve">. </w:t>
      </w:r>
    </w:p>
    <w:p w14:paraId="6323BF12" w14:textId="77777777" w:rsidR="00411C6A" w:rsidRDefault="00024145" w:rsidP="007B079D">
      <w:pPr>
        <w:ind w:firstLine="708"/>
        <w:jc w:val="both"/>
        <w:rPr>
          <w:rFonts w:ascii="Arial" w:hAnsi="Arial"/>
          <w:sz w:val="22"/>
          <w:lang w:val="en-US"/>
        </w:rPr>
      </w:pPr>
      <w:r>
        <w:rPr>
          <w:rFonts w:ascii="Arial" w:hAnsi="Arial"/>
          <w:sz w:val="22"/>
          <w:lang w:val="en-US"/>
        </w:rPr>
        <w:t xml:space="preserve">We are investigating the molecular mechanism of autophagy to reveal how reduced autophagy and neurodegenerative diseases like Alzheimer or Parkinson are interconnected. </w:t>
      </w:r>
      <w:r w:rsidRPr="00024145">
        <w:rPr>
          <w:rFonts w:ascii="Arial" w:hAnsi="Arial"/>
          <w:b/>
          <w:i/>
          <w:sz w:val="22"/>
          <w:lang w:val="en-US"/>
        </w:rPr>
        <w:t>Our unique approach</w:t>
      </w:r>
      <w:r>
        <w:rPr>
          <w:rFonts w:ascii="Arial" w:hAnsi="Arial"/>
          <w:sz w:val="22"/>
          <w:lang w:val="en-US"/>
        </w:rPr>
        <w:t xml:space="preserve"> to investigate autophagy involves fascinating combinations of in vitro and in vivo approaches. We are reconstituting the formation of autophagic waste bags in the test tube using purified proteins and model membranes. Moreover, we are applying cutting edge cell-biology using </w:t>
      </w:r>
      <w:r w:rsidR="00411C6A">
        <w:rPr>
          <w:rFonts w:ascii="Arial" w:hAnsi="Arial"/>
          <w:sz w:val="22"/>
          <w:lang w:val="en-US"/>
        </w:rPr>
        <w:t xml:space="preserve">human </w:t>
      </w:r>
      <w:r>
        <w:rPr>
          <w:rFonts w:ascii="Arial" w:hAnsi="Arial"/>
          <w:sz w:val="22"/>
          <w:lang w:val="en-US"/>
        </w:rPr>
        <w:t>neuronal pluripotent stem</w:t>
      </w:r>
      <w:r w:rsidR="00411C6A">
        <w:rPr>
          <w:rFonts w:ascii="Arial" w:hAnsi="Arial"/>
          <w:sz w:val="22"/>
          <w:lang w:val="en-US"/>
        </w:rPr>
        <w:t xml:space="preserve"> (NPS)</w:t>
      </w:r>
      <w:r>
        <w:rPr>
          <w:rFonts w:ascii="Arial" w:hAnsi="Arial"/>
          <w:sz w:val="22"/>
          <w:lang w:val="en-US"/>
        </w:rPr>
        <w:t xml:space="preserve"> cells and cells derived from Parkinson patients to study autophagy in vivo. Methods applied in our laboratory involve </w:t>
      </w:r>
      <w:r w:rsidR="00411C6A">
        <w:rPr>
          <w:rFonts w:ascii="Arial" w:hAnsi="Arial"/>
          <w:sz w:val="22"/>
          <w:lang w:val="en-US"/>
        </w:rPr>
        <w:t xml:space="preserve">CRISPR-Cas9 genome editing, high-resolution fluorescent microscopy of primary and NPS cells, recombinant protein expression, generation of model membranes including supported lipid bilayers and </w:t>
      </w:r>
      <w:proofErr w:type="spellStart"/>
      <w:r w:rsidR="00411C6A">
        <w:rPr>
          <w:rFonts w:ascii="Arial" w:hAnsi="Arial"/>
          <w:sz w:val="22"/>
          <w:lang w:val="en-US"/>
        </w:rPr>
        <w:t>unilamellar</w:t>
      </w:r>
      <w:proofErr w:type="spellEnd"/>
      <w:r w:rsidR="00411C6A">
        <w:rPr>
          <w:rFonts w:ascii="Arial" w:hAnsi="Arial"/>
          <w:sz w:val="22"/>
          <w:lang w:val="en-US"/>
        </w:rPr>
        <w:t xml:space="preserve"> liposomes, biophysical characterization of proteins in vivo and in vitro using fluorescent lifetime imaging, correlative light electron microscopy and single particle </w:t>
      </w:r>
      <w:proofErr w:type="spellStart"/>
      <w:r w:rsidR="00411C6A">
        <w:rPr>
          <w:rFonts w:ascii="Arial" w:hAnsi="Arial"/>
          <w:sz w:val="22"/>
          <w:lang w:val="en-US"/>
        </w:rPr>
        <w:t>cryo</w:t>
      </w:r>
      <w:proofErr w:type="spellEnd"/>
      <w:r w:rsidR="00411C6A">
        <w:rPr>
          <w:rFonts w:ascii="Arial" w:hAnsi="Arial"/>
          <w:sz w:val="22"/>
          <w:lang w:val="en-US"/>
        </w:rPr>
        <w:t>-electron microscopy.</w:t>
      </w:r>
    </w:p>
    <w:p w14:paraId="6D6600D5" w14:textId="77777777" w:rsidR="00DE6622" w:rsidRDefault="00BD31C2" w:rsidP="007B079D">
      <w:pPr>
        <w:ind w:firstLine="708"/>
        <w:jc w:val="both"/>
        <w:rPr>
          <w:rFonts w:ascii="Arial" w:hAnsi="Arial"/>
          <w:sz w:val="22"/>
          <w:lang w:val="en-US"/>
        </w:rPr>
      </w:pPr>
      <w:r>
        <w:rPr>
          <w:rFonts w:ascii="Arial" w:hAnsi="Arial"/>
          <w:sz w:val="22"/>
          <w:lang w:val="en-US"/>
        </w:rPr>
        <w:t xml:space="preserve">All </w:t>
      </w:r>
      <w:r w:rsidR="002E03A2">
        <w:rPr>
          <w:rFonts w:ascii="Arial" w:hAnsi="Arial"/>
          <w:sz w:val="22"/>
          <w:lang w:val="en-US"/>
        </w:rPr>
        <w:t>projects</w:t>
      </w:r>
      <w:r>
        <w:rPr>
          <w:rFonts w:ascii="Arial" w:hAnsi="Arial"/>
          <w:sz w:val="22"/>
          <w:lang w:val="en-US"/>
        </w:rPr>
        <w:t xml:space="preserve"> in our laboratory involve this combination of techniques providing excellent training opportunities for our group members. Moreover, the projects are immediately related to human diseases allowing molecular mechanisms involved in the onset of such diseases to be identified.   </w:t>
      </w:r>
      <w:r w:rsidR="00411C6A">
        <w:rPr>
          <w:rFonts w:ascii="Arial" w:hAnsi="Arial"/>
          <w:sz w:val="22"/>
          <w:lang w:val="en-US"/>
        </w:rPr>
        <w:t xml:space="preserve"> </w:t>
      </w:r>
    </w:p>
    <w:p w14:paraId="7D3AEFC6" w14:textId="77777777" w:rsidR="00BD31C2" w:rsidRPr="008766A3" w:rsidRDefault="00BD31C2" w:rsidP="007B079D">
      <w:pPr>
        <w:ind w:firstLine="708"/>
        <w:jc w:val="both"/>
        <w:rPr>
          <w:rFonts w:ascii="Arial" w:hAnsi="Arial"/>
          <w:sz w:val="22"/>
          <w:lang w:val="en-US"/>
        </w:rPr>
      </w:pPr>
      <w:r>
        <w:rPr>
          <w:rFonts w:ascii="Arial" w:hAnsi="Arial"/>
          <w:sz w:val="22"/>
          <w:lang w:val="en-US"/>
        </w:rPr>
        <w:t xml:space="preserve">Our team is truly international and highly interactive and enthusiastic. The vibrant and stimulating atmosphere in our laboratory creates a unique social and scientific environment. </w:t>
      </w:r>
    </w:p>
    <w:p w14:paraId="590D7DA2" w14:textId="77777777" w:rsidR="00DE6622" w:rsidRDefault="00DE6622" w:rsidP="007B079D">
      <w:pPr>
        <w:jc w:val="both"/>
        <w:rPr>
          <w:rFonts w:ascii="Arial" w:hAnsi="Arial"/>
          <w:sz w:val="22"/>
          <w:u w:val="single"/>
          <w:lang w:val="en-US"/>
        </w:rPr>
      </w:pPr>
    </w:p>
    <w:p w14:paraId="75998FAF" w14:textId="77777777" w:rsidR="00DE6622" w:rsidRDefault="00DE6622">
      <w:pPr>
        <w:rPr>
          <w:rFonts w:ascii="Arial" w:hAnsi="Arial"/>
          <w:sz w:val="22"/>
          <w:u w:val="single"/>
          <w:lang w:val="en-US"/>
        </w:rPr>
      </w:pPr>
    </w:p>
    <w:p w14:paraId="1F2A12A1" w14:textId="77777777" w:rsidR="00DE6622" w:rsidRDefault="00DE6622" w:rsidP="007B079D">
      <w:pPr>
        <w:jc w:val="both"/>
        <w:rPr>
          <w:rFonts w:ascii="Arial" w:hAnsi="Arial"/>
          <w:sz w:val="22"/>
          <w:u w:val="single"/>
          <w:lang w:val="en-US"/>
        </w:rPr>
      </w:pPr>
      <w:r>
        <w:rPr>
          <w:rFonts w:ascii="Arial" w:hAnsi="Arial"/>
          <w:sz w:val="22"/>
          <w:u w:val="single"/>
          <w:lang w:val="en-US"/>
        </w:rPr>
        <w:t>Description of the project:</w:t>
      </w:r>
    </w:p>
    <w:p w14:paraId="2B79F2CA" w14:textId="77777777" w:rsidR="002A6ABD" w:rsidRDefault="00BD31C2" w:rsidP="007B079D">
      <w:pPr>
        <w:jc w:val="both"/>
        <w:rPr>
          <w:rFonts w:ascii="Arial" w:hAnsi="Arial"/>
          <w:sz w:val="22"/>
          <w:lang w:val="en-US"/>
        </w:rPr>
      </w:pPr>
      <w:r>
        <w:rPr>
          <w:rFonts w:ascii="Arial" w:hAnsi="Arial"/>
          <w:sz w:val="22"/>
          <w:lang w:val="en-US"/>
        </w:rPr>
        <w:t>Neuronal cells strictly depend on functional cellular recycling systems to avoid accumulation of harmful material</w:t>
      </w:r>
      <w:r w:rsidR="00930122">
        <w:rPr>
          <w:rFonts w:ascii="Arial" w:hAnsi="Arial"/>
          <w:sz w:val="22"/>
          <w:lang w:val="en-US"/>
        </w:rPr>
        <w:fldChar w:fldCharType="begin"/>
      </w:r>
      <w:r w:rsidR="006776D3">
        <w:rPr>
          <w:rFonts w:ascii="Arial" w:hAnsi="Arial"/>
          <w:sz w:val="22"/>
          <w:lang w:val="en-US"/>
        </w:rPr>
        <w:instrText xml:space="preserve"> ADDIN PAPERS2_CITATIONS &lt;citation&gt;&lt;uuid&gt;1F8471A8-43FB-4A3B-8C3F-031E3A90488A&lt;/uuid&gt;&lt;priority&gt;0&lt;/priority&gt;&lt;publications&gt;&lt;publication&gt;&lt;uuid&gt;77ABCE57-EC9E-4B38-A133-7C5A994A4CCF&lt;/uuid&gt;&lt;volume&gt;13&lt;/volume&gt;&lt;doi&gt;10.1038/nn.2575&lt;/doi&gt;&lt;startpage&gt;805&lt;/startpage&gt;&lt;publication_date&gt;99201007001200000000220000&lt;/publication_date&gt;&lt;url&gt;http://www.nature.com/doifinder/10.1038/nn.2575&lt;/url&gt;&lt;citekey&gt;Wong:2010ku&lt;/citekey&gt;&lt;type&gt;400&lt;/type&gt;&lt;title&gt;Autophagy gone awry in neurodegenerative diseases.&lt;/title&gt;&lt;location&gt;200,9,40.8519464,-73.8456537&lt;/location&gt;&lt;institution&gt;Department of Developmental and Molecular Biology, Marion Bessin Liver Research Center and Institute for Aging Studies, Albert Einstein College of Medicine, Bronx, New York, USA.&lt;/institution&gt;&lt;number&gt;7&lt;/number&gt;&lt;subtype&gt;400&lt;/subtype&gt;&lt;endpage&gt;811&lt;/endpage&gt;&lt;bundle&gt;&lt;publication&gt;&lt;title&gt;Nature neuroscience&lt;/title&gt;&lt;type&gt;-100&lt;/type&gt;&lt;subtype&gt;-100&lt;/subtype&gt;&lt;uuid&gt;BEE2CAA0-0F29-4E0C-9F2A-7F9F792283D1&lt;/uuid&gt;&lt;/publication&gt;&lt;/bundle&gt;&lt;authors&gt;&lt;author&gt;&lt;firstName&gt;Esther&lt;/firstName&gt;&lt;lastName&gt;Wong&lt;/lastName&gt;&lt;/author&gt;&lt;author&gt;&lt;firstName&gt;Ana&lt;/firstName&gt;&lt;middleNames&gt;Maria&lt;/middleNames&gt;&lt;lastName&gt;Cuervo&lt;/lastName&gt;&lt;/author&gt;&lt;/authors&gt;&lt;/publication&gt;&lt;/publications&gt;&lt;cites&gt;&lt;/cites&gt;&lt;/citation&gt;</w:instrText>
      </w:r>
      <w:r w:rsidR="00930122">
        <w:rPr>
          <w:rFonts w:ascii="Arial" w:hAnsi="Arial"/>
          <w:sz w:val="22"/>
          <w:lang w:val="en-US"/>
        </w:rPr>
        <w:fldChar w:fldCharType="separate"/>
      </w:r>
      <w:r w:rsidR="006776D3">
        <w:rPr>
          <w:rFonts w:ascii="Arial" w:hAnsi="Arial" w:cs="Arial"/>
          <w:sz w:val="22"/>
          <w:szCs w:val="22"/>
          <w:vertAlign w:val="superscript"/>
          <w:lang w:val="en-US" w:eastAsia="en-US"/>
        </w:rPr>
        <w:t>1</w:t>
      </w:r>
      <w:r w:rsidR="00930122">
        <w:rPr>
          <w:rFonts w:ascii="Arial" w:hAnsi="Arial"/>
          <w:sz w:val="22"/>
          <w:lang w:val="en-US"/>
        </w:rPr>
        <w:fldChar w:fldCharType="end"/>
      </w:r>
      <w:r>
        <w:rPr>
          <w:rFonts w:ascii="Arial" w:hAnsi="Arial"/>
          <w:sz w:val="22"/>
          <w:lang w:val="en-US"/>
        </w:rPr>
        <w:t>. Therefore, any failure of these systems contributes significantly to the onset of neurodegenerative diseases. On</w:t>
      </w:r>
      <w:r w:rsidR="00E732E0">
        <w:rPr>
          <w:rFonts w:ascii="Arial" w:hAnsi="Arial"/>
          <w:sz w:val="22"/>
          <w:lang w:val="en-US"/>
        </w:rPr>
        <w:t>e</w:t>
      </w:r>
      <w:r>
        <w:rPr>
          <w:rFonts w:ascii="Arial" w:hAnsi="Arial"/>
          <w:sz w:val="22"/>
          <w:lang w:val="en-US"/>
        </w:rPr>
        <w:t xml:space="preserve"> such mechanism, </w:t>
      </w:r>
      <w:r w:rsidR="00CB2841">
        <w:rPr>
          <w:rFonts w:ascii="Arial" w:hAnsi="Arial"/>
          <w:sz w:val="22"/>
          <w:lang w:val="en-US"/>
        </w:rPr>
        <w:t xml:space="preserve">termed </w:t>
      </w:r>
      <w:r>
        <w:rPr>
          <w:rFonts w:ascii="Arial" w:hAnsi="Arial"/>
          <w:sz w:val="22"/>
          <w:lang w:val="en-US"/>
        </w:rPr>
        <w:t xml:space="preserve">autophagy, is of </w:t>
      </w:r>
      <w:r>
        <w:rPr>
          <w:rFonts w:ascii="Arial" w:hAnsi="Arial"/>
          <w:sz w:val="22"/>
          <w:lang w:val="en-US"/>
        </w:rPr>
        <w:lastRenderedPageBreak/>
        <w:t xml:space="preserve">particular interest because is the most versatile recycling system that promotes degradation of damaged organelles such as mitochondria or peroxisomes, </w:t>
      </w:r>
      <w:r w:rsidR="002A6ABD">
        <w:rPr>
          <w:rFonts w:ascii="Arial" w:hAnsi="Arial"/>
          <w:sz w:val="22"/>
          <w:lang w:val="en-US"/>
        </w:rPr>
        <w:t>as well as protein aggregates or other cytoplasmic waste</w:t>
      </w:r>
      <w:r w:rsidR="00930122">
        <w:rPr>
          <w:rFonts w:ascii="Arial" w:hAnsi="Arial"/>
          <w:sz w:val="22"/>
          <w:lang w:val="en-US"/>
        </w:rPr>
        <w:fldChar w:fldCharType="begin"/>
      </w:r>
      <w:r w:rsidR="006776D3">
        <w:rPr>
          <w:rFonts w:ascii="Arial" w:hAnsi="Arial"/>
          <w:sz w:val="22"/>
          <w:lang w:val="en-US"/>
        </w:rPr>
        <w:instrText xml:space="preserve"> ADDIN PAPERS2_CITATIONS &lt;citation&gt;&lt;uuid&gt;135F40C2-7AE3-47E7-81C1-5E85922E809F&lt;/uuid&gt;&lt;priority&gt;0&lt;/priority&gt;&lt;publications&gt;&lt;publication&gt;&lt;uuid&gt;03D5A2E9-A7CC-4E22-873A-1B611C5C3367&lt;/uuid&gt;&lt;volume&gt;16&lt;/volume&gt;&lt;doi&gt;10.1038/ncb2979&lt;/doi&gt;&lt;startpage&gt;495&lt;/startpage&gt;&lt;publication_date&gt;99201405301200000000222000&lt;/publication_date&gt;&lt;url&gt;http://www.nature.com/doifinder/10.1038/ncb2979&lt;/url&gt;&lt;citekey&gt;Stolz:2014ej&lt;/citekey&gt;&lt;type&gt;400&lt;/type&gt;&lt;title&gt;Cargo recognition and trafficking in selective autophagy.&lt;/title&gt;&lt;institution&gt;Institute of Biochemistry II, Goethe University, Theodor-Stern-Kai 7, D-60590 Frankfurt am Main, Germany.&lt;/institution&gt;&lt;number&gt;6&lt;/number&gt;&lt;subtype&gt;400&lt;/subtype&gt;&lt;endpage&gt;501&lt;/endpage&gt;&lt;bundle&gt;&lt;publication&gt;&lt;publisher&gt;Nature Publishing Group&lt;/publisher&gt;&lt;url&gt;http://www.nature.com&lt;/url&gt;&lt;title&gt;Nature Cell Biology&lt;/title&gt;&lt;type&gt;-100&lt;/type&gt;&lt;subtype&gt;-100&lt;/subtype&gt;&lt;uuid&gt;0AAD7706-302D-44D2-92B2-DE665E1085CA&lt;/uuid&gt;&lt;/publication&gt;&lt;/bundle&gt;&lt;authors&gt;&lt;author&gt;&lt;firstName&gt;Alexandra&lt;/firstName&gt;&lt;lastName&gt;Stolz&lt;/lastName&gt;&lt;/author&gt;&lt;author&gt;&lt;firstName&gt;Andreas&lt;/firstName&gt;&lt;lastName&gt;Ernst&lt;/lastName&gt;&lt;/author&gt;&lt;author&gt;&lt;firstName&gt;Ivan&lt;/firstName&gt;&lt;lastName&gt;Dikic&lt;/lastName&gt;&lt;/author&gt;&lt;/authors&gt;&lt;/publication&gt;&lt;/publications&gt;&lt;cites&gt;&lt;/cites&gt;&lt;/citation&gt;</w:instrText>
      </w:r>
      <w:r w:rsidR="00930122">
        <w:rPr>
          <w:rFonts w:ascii="Arial" w:hAnsi="Arial"/>
          <w:sz w:val="22"/>
          <w:lang w:val="en-US"/>
        </w:rPr>
        <w:fldChar w:fldCharType="separate"/>
      </w:r>
      <w:r w:rsidR="006776D3">
        <w:rPr>
          <w:rFonts w:ascii="Arial" w:hAnsi="Arial" w:cs="Arial"/>
          <w:sz w:val="22"/>
          <w:szCs w:val="22"/>
          <w:vertAlign w:val="superscript"/>
          <w:lang w:val="en-US" w:eastAsia="en-US"/>
        </w:rPr>
        <w:t>2</w:t>
      </w:r>
      <w:r w:rsidR="00930122">
        <w:rPr>
          <w:rFonts w:ascii="Arial" w:hAnsi="Arial"/>
          <w:sz w:val="22"/>
          <w:lang w:val="en-US"/>
        </w:rPr>
        <w:fldChar w:fldCharType="end"/>
      </w:r>
      <w:r w:rsidR="002A6ABD">
        <w:rPr>
          <w:rFonts w:ascii="Arial" w:hAnsi="Arial"/>
          <w:sz w:val="22"/>
          <w:lang w:val="en-US"/>
        </w:rPr>
        <w:t xml:space="preserve">. </w:t>
      </w:r>
    </w:p>
    <w:p w14:paraId="006405A1" w14:textId="77777777" w:rsidR="002E03A2" w:rsidRDefault="002A6ABD" w:rsidP="007B079D">
      <w:pPr>
        <w:jc w:val="both"/>
        <w:rPr>
          <w:rFonts w:ascii="Arial" w:hAnsi="Arial"/>
          <w:sz w:val="22"/>
          <w:lang w:val="en-US"/>
        </w:rPr>
      </w:pPr>
      <w:r>
        <w:rPr>
          <w:rFonts w:ascii="Arial" w:hAnsi="Arial"/>
          <w:sz w:val="22"/>
          <w:lang w:val="en-US"/>
        </w:rPr>
        <w:t xml:space="preserve">The proposed project will focus on the initiation of autophagy. This key step </w:t>
      </w:r>
      <w:r w:rsidR="00063465">
        <w:rPr>
          <w:rFonts w:ascii="Arial" w:hAnsi="Arial"/>
          <w:sz w:val="22"/>
          <w:lang w:val="en-US"/>
        </w:rPr>
        <w:t xml:space="preserve">decides how many </w:t>
      </w:r>
      <w:r>
        <w:rPr>
          <w:rFonts w:ascii="Arial" w:hAnsi="Arial"/>
          <w:sz w:val="22"/>
          <w:lang w:val="en-US"/>
        </w:rPr>
        <w:t xml:space="preserve">autophagosomes </w:t>
      </w:r>
      <w:r w:rsidR="00063465">
        <w:rPr>
          <w:rFonts w:ascii="Arial" w:hAnsi="Arial"/>
          <w:sz w:val="22"/>
          <w:lang w:val="en-US"/>
        </w:rPr>
        <w:t xml:space="preserve">are being </w:t>
      </w:r>
      <w:r>
        <w:rPr>
          <w:rFonts w:ascii="Arial" w:hAnsi="Arial"/>
          <w:sz w:val="22"/>
          <w:lang w:val="en-US"/>
        </w:rPr>
        <w:t xml:space="preserve">formed, </w:t>
      </w:r>
      <w:r w:rsidR="00063465">
        <w:rPr>
          <w:rFonts w:ascii="Arial" w:hAnsi="Arial"/>
          <w:sz w:val="22"/>
          <w:lang w:val="en-US"/>
        </w:rPr>
        <w:t>what type</w:t>
      </w:r>
      <w:r>
        <w:rPr>
          <w:rFonts w:ascii="Arial" w:hAnsi="Arial"/>
          <w:sz w:val="22"/>
          <w:lang w:val="en-US"/>
        </w:rPr>
        <w:t xml:space="preserve"> of cargo </w:t>
      </w:r>
      <w:r w:rsidR="00063465">
        <w:rPr>
          <w:rFonts w:ascii="Arial" w:hAnsi="Arial"/>
          <w:sz w:val="22"/>
          <w:lang w:val="en-US"/>
        </w:rPr>
        <w:t xml:space="preserve">they </w:t>
      </w:r>
      <w:r>
        <w:rPr>
          <w:rFonts w:ascii="Arial" w:hAnsi="Arial"/>
          <w:sz w:val="22"/>
          <w:lang w:val="en-US"/>
        </w:rPr>
        <w:t xml:space="preserve">select, </w:t>
      </w:r>
      <w:r w:rsidR="00063465">
        <w:rPr>
          <w:rFonts w:ascii="Arial" w:hAnsi="Arial"/>
          <w:sz w:val="22"/>
          <w:lang w:val="en-US"/>
        </w:rPr>
        <w:t xml:space="preserve">and </w:t>
      </w:r>
      <w:r w:rsidR="009E27F9">
        <w:rPr>
          <w:rFonts w:ascii="Arial" w:hAnsi="Arial"/>
          <w:sz w:val="22"/>
          <w:lang w:val="en-US"/>
        </w:rPr>
        <w:t xml:space="preserve">as a consequence how much of a given cargo </w:t>
      </w:r>
      <w:r>
        <w:rPr>
          <w:rFonts w:ascii="Arial" w:hAnsi="Arial"/>
          <w:sz w:val="22"/>
          <w:lang w:val="en-US"/>
        </w:rPr>
        <w:t>is recycled</w:t>
      </w:r>
      <w:r w:rsidR="00930122">
        <w:rPr>
          <w:rFonts w:ascii="Arial" w:hAnsi="Arial"/>
          <w:sz w:val="22"/>
          <w:lang w:val="en-US"/>
        </w:rPr>
        <w:fldChar w:fldCharType="begin"/>
      </w:r>
      <w:r w:rsidR="006776D3">
        <w:rPr>
          <w:rFonts w:ascii="Arial" w:hAnsi="Arial"/>
          <w:sz w:val="22"/>
          <w:lang w:val="en-US"/>
        </w:rPr>
        <w:instrText xml:space="preserve"> ADDIN PAPERS2_CITATIONS &lt;citation&gt;&lt;uuid&gt;552340A8-7C32-4926-A17A-C72ED520E802&lt;/uuid&gt;&lt;priority&gt;0&lt;/priority&gt;&lt;publications&gt;&lt;publication&gt;&lt;uuid&gt;41982D67-AE1E-4B94-8F92-DFBF143059F5&lt;/uuid&gt;&lt;volume&gt;22&lt;/volume&gt;&lt;doi&gt;10.1016/j.cub.2011.11.034&lt;/doi&gt;&lt;startpage&gt;R29&lt;/startpage&gt;&lt;publication_date&gt;99201201101200000000222000&lt;/publication_date&gt;&lt;url&gt;http://linkinghub.elsevier.com/retrieve/pii/S0960982211013169&lt;/url&gt;&lt;citekey&gt;Rubinsztein:2012en&lt;/citekey&gt;&lt;type&gt;400&lt;/type&gt;&lt;title&gt;Mechanisms of autophagosome biogenesis.&lt;/title&gt;&lt;institution&gt;Department of Medical Genetics, Cambridge Institute for Medical Research, Wellcome/MRC Building, Addenbrooke's Hospital, Cambridge CB2 0XY, UK. dcr1000@hermes.cam.ac.uk&lt;/institution&gt;&lt;number&gt;1&lt;/number&gt;&lt;subtype&gt;400&lt;/subtype&gt;&lt;endpage&gt;34&lt;/endpage&gt;&lt;bundle&gt;&lt;publication&gt;&lt;url&gt;http://www.cell.com/current-biology/&lt;/url&gt;&lt;title&gt;Curr Biol&lt;/title&gt;&lt;type&gt;-100&lt;/type&gt;&lt;subtype&gt;-100&lt;/subtype&gt;&lt;uuid&gt;E2E4D1C4-0175-4450-B14F-222E1FBF5163&lt;/uuid&gt;&lt;/publication&gt;&lt;/bundle&gt;&lt;authors&gt;&lt;author&gt;&lt;firstName&gt;David&lt;/firstName&gt;&lt;middleNames&gt;C&lt;/middleNames&gt;&lt;lastName&gt;Rubinsztein&lt;/lastName&gt;&lt;/author&gt;&lt;author&gt;&lt;firstName&gt;Tomer&lt;/firstName&gt;&lt;lastName&gt;Shpilka&lt;/lastName&gt;&lt;/author&gt;&lt;author&gt;&lt;firstName&gt;Zvulun&lt;/firstName&gt;&lt;lastName&gt;Elazar&lt;/lastName&gt;&lt;/author&gt;&lt;/authors&gt;&lt;/publication&gt;&lt;/publications&gt;&lt;cites&gt;&lt;/cites&gt;&lt;/citation&gt;</w:instrText>
      </w:r>
      <w:r w:rsidR="00930122">
        <w:rPr>
          <w:rFonts w:ascii="Arial" w:hAnsi="Arial"/>
          <w:sz w:val="22"/>
          <w:lang w:val="en-US"/>
        </w:rPr>
        <w:fldChar w:fldCharType="separate"/>
      </w:r>
      <w:r w:rsidR="006776D3">
        <w:rPr>
          <w:rFonts w:ascii="Arial" w:hAnsi="Arial" w:cs="Arial"/>
          <w:sz w:val="22"/>
          <w:szCs w:val="22"/>
          <w:vertAlign w:val="superscript"/>
          <w:lang w:val="en-US" w:eastAsia="en-US"/>
        </w:rPr>
        <w:t>3</w:t>
      </w:r>
      <w:r w:rsidR="00930122">
        <w:rPr>
          <w:rFonts w:ascii="Arial" w:hAnsi="Arial"/>
          <w:sz w:val="22"/>
          <w:lang w:val="en-US"/>
        </w:rPr>
        <w:fldChar w:fldCharType="end"/>
      </w:r>
      <w:r>
        <w:rPr>
          <w:rFonts w:ascii="Arial" w:hAnsi="Arial"/>
          <w:sz w:val="22"/>
          <w:lang w:val="en-US"/>
        </w:rPr>
        <w:t>. Revealing its molecular mechanisms is therefore one of the most important open questions in the field. Initiation of autophagy involves collaboration of the multi-subunit ULK1-kinase complex and the transmembrane protein ATG9</w:t>
      </w:r>
      <w:r w:rsidR="00930122">
        <w:rPr>
          <w:rFonts w:ascii="Arial" w:hAnsi="Arial"/>
          <w:sz w:val="22"/>
          <w:lang w:val="en-US"/>
        </w:rPr>
        <w:fldChar w:fldCharType="begin"/>
      </w:r>
      <w:r w:rsidR="006776D3">
        <w:rPr>
          <w:rFonts w:ascii="Arial" w:hAnsi="Arial"/>
          <w:sz w:val="22"/>
          <w:lang w:val="en-US"/>
        </w:rPr>
        <w:instrText xml:space="preserve"> ADDIN PAPERS2_CITATIONS &lt;citation&gt;&lt;uuid&gt;F0453F16-90D7-4C61-AA56-CFF7AFF9A7F5&lt;/uuid&gt;&lt;priority&gt;0&lt;/priority&gt;&lt;publications&gt;&lt;publication&gt;&lt;uuid&gt;34B38587-7D12-466B-A093-12549B602E24&lt;/uuid&gt;&lt;volume&gt;428&lt;/volume&gt;&lt;accepted_date&gt;99201603281200000000222000&lt;/accepted_date&gt;&lt;doi&gt;10.1016/j.jmb.2016.03.030&lt;/doi&gt;&lt;startpage&gt;1725&lt;/startpage&gt;&lt;revision_date&gt;99201603251200000000222000&lt;/revision_date&gt;&lt;publication_date&gt;99201605081200000000222000&lt;/publication_date&gt;&lt;url&gt;http://linkinghub.elsevier.com/retrieve/pii/S0022283616300420&lt;/url&gt;&lt;type&gt;400&lt;/type&gt;&lt;title&gt;Regulation of Autophagy By Signaling Through the Atg1/ULK1 Complex.&lt;/title&gt;&lt;submission_date&gt;99201601301200000000222000&lt;/submission_date&gt;&lt;number&gt;9 Pt A&lt;/number&gt;&lt;institution&gt;Max F. Perutz Laboratories, Vienna Biocenter, University of Vienna, A-1030 Vienna, Austria.&lt;/institution&gt;&lt;subtype&gt;400&lt;/subtype&gt;&lt;endpage&gt;1741&lt;/endpage&gt;&lt;bundle&gt;&lt;publication&gt;&lt;title&gt;Journal of Molecular Biology&lt;/title&gt;&lt;type&gt;-100&lt;/type&gt;&lt;subtype&gt;-100&lt;/subtype&gt;&lt;uuid&gt;1CA0713A-00A6-42E0-AD24-F3FB468831CB&lt;/uuid&gt;&lt;/publication&gt;&lt;/bundle&gt;&lt;authors&gt;&lt;author&gt;&lt;firstName&gt;Daniel&lt;/firstName&gt;&lt;lastName&gt;Papinski&lt;/lastName&gt;&lt;/author&gt;&lt;author&gt;&lt;firstName&gt;Claudine&lt;/firstName&gt;&lt;lastName&gt;Kraft&lt;/lastName&gt;&lt;/author&gt;&lt;/authors&gt;&lt;/publication&gt;&lt;/publications&gt;&lt;cites&gt;&lt;/cites&gt;&lt;/citation&gt;</w:instrText>
      </w:r>
      <w:r w:rsidR="00930122">
        <w:rPr>
          <w:rFonts w:ascii="Arial" w:hAnsi="Arial"/>
          <w:sz w:val="22"/>
          <w:lang w:val="en-US"/>
        </w:rPr>
        <w:fldChar w:fldCharType="separate"/>
      </w:r>
      <w:r w:rsidR="006776D3">
        <w:rPr>
          <w:rFonts w:ascii="Arial" w:hAnsi="Arial" w:cs="Arial"/>
          <w:sz w:val="22"/>
          <w:szCs w:val="22"/>
          <w:vertAlign w:val="superscript"/>
          <w:lang w:val="en-US" w:eastAsia="en-US"/>
        </w:rPr>
        <w:t>4</w:t>
      </w:r>
      <w:r w:rsidR="00930122">
        <w:rPr>
          <w:rFonts w:ascii="Arial" w:hAnsi="Arial"/>
          <w:sz w:val="22"/>
          <w:lang w:val="en-US"/>
        </w:rPr>
        <w:fldChar w:fldCharType="end"/>
      </w:r>
      <w:r>
        <w:rPr>
          <w:rFonts w:ascii="Arial" w:hAnsi="Arial"/>
          <w:sz w:val="22"/>
          <w:lang w:val="en-US"/>
        </w:rPr>
        <w:t xml:space="preserve">. Both are </w:t>
      </w:r>
      <w:r w:rsidR="009E27F9">
        <w:rPr>
          <w:rFonts w:ascii="Arial" w:hAnsi="Arial"/>
          <w:sz w:val="22"/>
          <w:lang w:val="en-US"/>
        </w:rPr>
        <w:t>required to</w:t>
      </w:r>
      <w:r>
        <w:rPr>
          <w:rFonts w:ascii="Arial" w:hAnsi="Arial"/>
          <w:sz w:val="22"/>
          <w:lang w:val="en-US"/>
        </w:rPr>
        <w:t xml:space="preserve"> </w:t>
      </w:r>
      <w:r w:rsidR="009E27F9">
        <w:rPr>
          <w:rFonts w:ascii="Arial" w:hAnsi="Arial"/>
          <w:sz w:val="22"/>
          <w:lang w:val="en-US"/>
        </w:rPr>
        <w:t xml:space="preserve">start the formation of </w:t>
      </w:r>
      <w:r>
        <w:rPr>
          <w:rFonts w:ascii="Arial" w:hAnsi="Arial"/>
          <w:sz w:val="22"/>
          <w:lang w:val="en-US"/>
        </w:rPr>
        <w:t>autophagic membrane sacks that capture cytoplasmic cargo such as protein aggregates</w:t>
      </w:r>
      <w:r w:rsidR="00930122">
        <w:rPr>
          <w:rFonts w:ascii="Arial" w:hAnsi="Arial"/>
          <w:sz w:val="22"/>
          <w:lang w:val="en-US"/>
        </w:rPr>
        <w:fldChar w:fldCharType="begin"/>
      </w:r>
      <w:r w:rsidR="006776D3">
        <w:rPr>
          <w:rFonts w:ascii="Arial" w:hAnsi="Arial"/>
          <w:sz w:val="22"/>
          <w:lang w:val="en-US"/>
        </w:rPr>
        <w:instrText xml:space="preserve"> ADDIN PAPERS2_CITATIONS &lt;citation&gt;&lt;uuid&gt;9954EF41-E35B-4E61-9E7B-AE7F97DFFED5&lt;/uuid&gt;&lt;priority&gt;0&lt;/priority&gt;&lt;publications&gt;&lt;publication&gt;&lt;publication_date&gt;99201604221200000000222000&lt;/publication_date&gt;&lt;startpage&gt;1&lt;/startpage&gt;&lt;doi&gt;10.1080/15384101.2016.1176400&lt;/doi&gt;&lt;institution&gt;a The Francis Crick Institute, Molecular Cell Biology of Autophagy, Lincoln's Inn Fields Laboratories , Lincoln's Inn Fields, London , UK.&lt;/institution&gt;&lt;title&gt;TBC1D14 and TRAPP - Regulating autophagy through ATG9.&lt;/title&gt;&lt;uuid&gt;88F94909-B264-4E93-AE14-0DD23BA3B46B&lt;/uuid&gt;&lt;subtype&gt;400&lt;/subtype&gt;&lt;endpage&gt;2&lt;/endpage&gt;&lt;type&gt;400&lt;/type&gt;&lt;url&gt;http://www.tandfonline.com/doi/full/10.1080/15384101.2016.1176400&lt;/url&gt;&lt;bundle&gt;&lt;publication&gt;&lt;title&gt;Cell Cycle&lt;/title&gt;&lt;type&gt;-100&lt;/type&gt;&lt;subtype&gt;-100&lt;/subtype&gt;&lt;uuid&gt;050A03CD-1E6C-4619-B170-FEDA76726686&lt;/uuid&gt;&lt;/publication&gt;&lt;/bundle&gt;&lt;authors&gt;&lt;author&gt;&lt;firstName&gt;Christopher&lt;/firstName&gt;&lt;middleNames&gt;A&lt;/middleNames&gt;&lt;lastName&gt;Lamb&lt;/lastName&gt;&lt;/author&gt;&lt;author&gt;&lt;firstName&gt;Sharon&lt;/firstName&gt;&lt;middleNames&gt;A&lt;/middleNames&gt;&lt;lastName&gt;Tooze&lt;/lastName&gt;&lt;/author&gt;&lt;/authors&gt;&lt;/publication&gt;&lt;/publications&gt;&lt;cites&gt;&lt;/cites&gt;&lt;/citation&gt;</w:instrText>
      </w:r>
      <w:r w:rsidR="00930122">
        <w:rPr>
          <w:rFonts w:ascii="Arial" w:hAnsi="Arial"/>
          <w:sz w:val="22"/>
          <w:lang w:val="en-US"/>
        </w:rPr>
        <w:fldChar w:fldCharType="separate"/>
      </w:r>
      <w:r w:rsidR="006776D3">
        <w:rPr>
          <w:rFonts w:ascii="Arial" w:hAnsi="Arial" w:cs="Arial"/>
          <w:sz w:val="22"/>
          <w:szCs w:val="22"/>
          <w:vertAlign w:val="superscript"/>
          <w:lang w:val="en-US" w:eastAsia="en-US"/>
        </w:rPr>
        <w:t>5</w:t>
      </w:r>
      <w:r w:rsidR="00930122">
        <w:rPr>
          <w:rFonts w:ascii="Arial" w:hAnsi="Arial"/>
          <w:sz w:val="22"/>
          <w:lang w:val="en-US"/>
        </w:rPr>
        <w:fldChar w:fldCharType="end"/>
      </w:r>
      <w:r>
        <w:rPr>
          <w:rFonts w:ascii="Arial" w:hAnsi="Arial"/>
          <w:sz w:val="22"/>
          <w:lang w:val="en-US"/>
        </w:rPr>
        <w:t xml:space="preserve">. </w:t>
      </w:r>
    </w:p>
    <w:p w14:paraId="1838A797" w14:textId="77777777" w:rsidR="002E03A2" w:rsidRDefault="002A6ABD" w:rsidP="007B079D">
      <w:pPr>
        <w:jc w:val="both"/>
        <w:rPr>
          <w:rFonts w:ascii="Arial" w:hAnsi="Arial"/>
          <w:sz w:val="22"/>
          <w:lang w:val="en-US"/>
        </w:rPr>
      </w:pPr>
      <w:r>
        <w:rPr>
          <w:rFonts w:ascii="Arial" w:hAnsi="Arial"/>
          <w:sz w:val="22"/>
          <w:lang w:val="en-US"/>
        </w:rPr>
        <w:t>We have previously studied the process in yeast a</w:t>
      </w:r>
      <w:r w:rsidR="009E27F9">
        <w:rPr>
          <w:rFonts w:ascii="Arial" w:hAnsi="Arial"/>
          <w:sz w:val="22"/>
          <w:lang w:val="en-US"/>
        </w:rPr>
        <w:t>nd found that the yeast homolog</w:t>
      </w:r>
      <w:r>
        <w:rPr>
          <w:rFonts w:ascii="Arial" w:hAnsi="Arial"/>
          <w:sz w:val="22"/>
          <w:lang w:val="en-US"/>
        </w:rPr>
        <w:t xml:space="preserve"> of ULK1 </w:t>
      </w:r>
      <w:r w:rsidR="009E27F9">
        <w:rPr>
          <w:rFonts w:ascii="Arial" w:hAnsi="Arial"/>
          <w:sz w:val="22"/>
          <w:lang w:val="en-US"/>
        </w:rPr>
        <w:t xml:space="preserve">recruits small membrane </w:t>
      </w:r>
      <w:r>
        <w:rPr>
          <w:rFonts w:ascii="Arial" w:hAnsi="Arial"/>
          <w:sz w:val="22"/>
          <w:lang w:val="en-US"/>
        </w:rPr>
        <w:t>vesicles</w:t>
      </w:r>
      <w:r w:rsidR="009E27F9">
        <w:rPr>
          <w:rFonts w:ascii="Arial" w:hAnsi="Arial"/>
          <w:sz w:val="22"/>
          <w:lang w:val="en-US"/>
        </w:rPr>
        <w:t xml:space="preserve"> that contain the yeast homolog of ATG9</w:t>
      </w:r>
      <w:r w:rsidR="00930122">
        <w:rPr>
          <w:rFonts w:ascii="Arial" w:hAnsi="Arial"/>
          <w:sz w:val="22"/>
          <w:lang w:val="en-US"/>
        </w:rPr>
        <w:fldChar w:fldCharType="begin"/>
      </w:r>
      <w:r w:rsidR="006776D3">
        <w:rPr>
          <w:rFonts w:ascii="Arial" w:hAnsi="Arial"/>
          <w:sz w:val="22"/>
          <w:lang w:val="en-US"/>
        </w:rPr>
        <w:instrText xml:space="preserve"> ADDIN PAPERS2_CITATIONS &lt;citation&gt;&lt;uuid&gt;E303ECBA-05FB-4080-8B84-71A1B59AC89D&lt;/uuid&gt;&lt;priority&gt;0&lt;/priority&gt;&lt;publications&gt;&lt;publication&gt;&lt;uuid&gt;52B4F088-A20D-443B-BD0A-10680C91D19A&lt;/uuid&gt;&lt;volume&gt;7&lt;/volume&gt;&lt;accepted_date&gt;99201511291200000000222000&lt;/accepted_date&gt;&lt;doi&gt;10.1038/ncomms10338&lt;/doi&gt;&lt;startpage&gt;10338&lt;/startpage&gt;&lt;publication_date&gt;99201601121200000000222000&lt;/publication_date&gt;&lt;url&gt;http://www.nature.com/doifinder/10.1038/ncomms10338&lt;/url&gt;&lt;type&gt;400&lt;/type&gt;&lt;title&gt;The Atg1–kinase complex tethers Atg9-vesicles to initiate autophagy&lt;/title&gt;&lt;publisher&gt;Nature Publishing Group&lt;/publisher&gt;&lt;submission_date&gt;99201508031200000000222000&lt;/submission_date&gt;&lt;institution&gt;Molecular Membrane and Organelle Biology, Max Planck Institute of Biochemistry, Am Klopferspitz 18, Martinsried 82152, Germany.&lt;/institution&gt;&lt;subtype&gt;400&lt;/subtype&gt;&lt;bundle&gt;&lt;publication&gt;&lt;url&gt;http://www.nature.com&lt;/url&gt;&lt;title&gt;Nature communications&lt;/title&gt;&lt;type&gt;-100&lt;/type&gt;&lt;subtype&gt;-100&lt;/subtype&gt;&lt;uuid&gt;8DE69549-4802-49FC-B5F0-911165439AF1&lt;/uuid&gt;&lt;/publication&gt;&lt;/bundle&gt;&lt;authors&gt;&lt;author&gt;&lt;firstName&gt;Yijian&lt;/firstName&gt;&lt;lastName&gt;Rao&lt;/lastName&gt;&lt;/author&gt;&lt;author&gt;&lt;firstName&gt;Marco&lt;/firstName&gt;&lt;middleNames&gt;G&lt;/middleNames&gt;&lt;lastName&gt;Perna&lt;/lastName&gt;&lt;/author&gt;&lt;author&gt;&lt;firstName&gt;Benjamin&lt;/firstName&gt;&lt;lastName&gt;Hofmann&lt;/lastName&gt;&lt;/author&gt;&lt;author&gt;&lt;firstName&gt;Viola&lt;/firstName&gt;&lt;lastName&gt;Beier&lt;/lastName&gt;&lt;/author&gt;&lt;author&gt;&lt;firstName&gt;Thomas&lt;/firstName&gt;&lt;lastName&gt;Wollert&lt;/lastName&gt;&lt;/author&gt;&lt;/authors&gt;&lt;/publication&gt;&lt;publication&gt;&lt;uuid&gt;F8AD10C7-EDBC-45CD-867F-3504BF9098BA&lt;/uuid&gt;&lt;volume&gt;13&lt;/volume&gt;&lt;doi&gt;10.1080/15548627.2016.1276678&lt;/doi&gt;&lt;startpage&gt;0&lt;/startpage&gt;&lt;publication_date&gt;99201701251200000000222000&lt;/publication_date&gt;&lt;url&gt;https://www.tandfonline.com/doi/full/10.1080/15548627.2016.1276678&lt;/url&gt;&lt;type&gt;400&lt;/type&gt;&lt;title&gt;Passing membranes to autophagy: Unconventional membrane tethering by Atg17.&lt;/title&gt;&lt;publisher&gt;Taylor &amp;amp; Francis&lt;/publisher&gt;&lt;institution&gt;a Molecular Membrane and Organelle Biology, Max Planck Institute of Biochemistry , Am Klopferspitz 18, 82152 Martinsried , Germany.&lt;/institution&gt;&lt;number&gt;3&lt;/number&gt;&lt;subtype&gt;400&lt;/subtype&gt;&lt;endpage&gt;00&lt;/endpage&gt;&lt;bundle&gt;&lt;publication&gt;&lt;publisher&gt;Landes Bioscience&lt;/publisher&gt;&lt;url&gt;https://www.landesbioscience.com&lt;/url&gt;&lt;title&gt;Autophagy&lt;/title&gt;&lt;type&gt;-100&lt;/type&gt;&lt;subtype&gt;-100&lt;/subtype&gt;&lt;uuid&gt;552FB9E8-E692-4B71-97FA-4BA80375D3B4&lt;/uuid&gt;&lt;/publication&gt;&lt;/bundle&gt;&lt;authors&gt;&lt;author&gt;&lt;firstName&gt;Nena&lt;/firstName&gt;&lt;lastName&gt;Matscheko&lt;/lastName&gt;&lt;/author&gt;&lt;author&gt;&lt;firstName&gt;Peter&lt;/firstName&gt;&lt;lastName&gt;Mayrhofer&lt;/lastName&gt;&lt;/author&gt;&lt;author&gt;&lt;firstName&gt;Thomas&lt;/firstName&gt;&lt;lastName&gt;Wollert&lt;/lastName&gt;&lt;/author&gt;&lt;/authors&gt;&lt;/publication&gt;&lt;/publications&gt;&lt;cites&gt;&lt;/cites&gt;&lt;/citation&gt;</w:instrText>
      </w:r>
      <w:r w:rsidR="00930122">
        <w:rPr>
          <w:rFonts w:ascii="Arial" w:hAnsi="Arial"/>
          <w:sz w:val="22"/>
          <w:lang w:val="en-US"/>
        </w:rPr>
        <w:fldChar w:fldCharType="separate"/>
      </w:r>
      <w:r w:rsidR="006776D3">
        <w:rPr>
          <w:rFonts w:ascii="Arial" w:hAnsi="Arial" w:cs="Arial"/>
          <w:sz w:val="22"/>
          <w:szCs w:val="22"/>
          <w:vertAlign w:val="superscript"/>
          <w:lang w:val="en-US" w:eastAsia="en-US"/>
        </w:rPr>
        <w:t>6,7</w:t>
      </w:r>
      <w:r w:rsidR="00930122">
        <w:rPr>
          <w:rFonts w:ascii="Arial" w:hAnsi="Arial"/>
          <w:sz w:val="22"/>
          <w:lang w:val="en-US"/>
        </w:rPr>
        <w:fldChar w:fldCharType="end"/>
      </w:r>
      <w:r w:rsidR="009E27F9">
        <w:rPr>
          <w:rFonts w:ascii="Arial" w:hAnsi="Arial"/>
          <w:sz w:val="22"/>
          <w:lang w:val="en-US"/>
        </w:rPr>
        <w:t>. This step is crucial to initiate</w:t>
      </w:r>
      <w:r>
        <w:rPr>
          <w:rFonts w:ascii="Arial" w:hAnsi="Arial"/>
          <w:sz w:val="22"/>
          <w:lang w:val="en-US"/>
        </w:rPr>
        <w:t xml:space="preserve"> fusion</w:t>
      </w:r>
      <w:r w:rsidR="009E27F9">
        <w:rPr>
          <w:rFonts w:ascii="Arial" w:hAnsi="Arial"/>
          <w:sz w:val="22"/>
          <w:lang w:val="en-US"/>
        </w:rPr>
        <w:t xml:space="preserve"> of ATG9-vesicles </w:t>
      </w:r>
      <w:r w:rsidR="00E732E0">
        <w:rPr>
          <w:rFonts w:ascii="Arial" w:hAnsi="Arial"/>
          <w:sz w:val="22"/>
          <w:lang w:val="en-US"/>
        </w:rPr>
        <w:t>that results in the formation of</w:t>
      </w:r>
      <w:r>
        <w:rPr>
          <w:rFonts w:ascii="Arial" w:hAnsi="Arial"/>
          <w:sz w:val="22"/>
          <w:lang w:val="en-US"/>
        </w:rPr>
        <w:t xml:space="preserve"> autophagic membrane sacks</w:t>
      </w:r>
      <w:r w:rsidR="00930122">
        <w:rPr>
          <w:rFonts w:ascii="Arial" w:hAnsi="Arial"/>
          <w:sz w:val="22"/>
          <w:lang w:val="en-US"/>
        </w:rPr>
        <w:fldChar w:fldCharType="begin"/>
      </w:r>
      <w:r w:rsidR="006776D3">
        <w:rPr>
          <w:rFonts w:ascii="Arial" w:hAnsi="Arial"/>
          <w:sz w:val="22"/>
          <w:lang w:val="en-US"/>
        </w:rPr>
        <w:instrText xml:space="preserve"> ADDIN PAPERS2_CITATIONS &lt;citation&gt;&lt;uuid&gt;342AA05A-BDE5-441E-9E42-8E944F3F3C8B&lt;/uuid&gt;&lt;priority&gt;0&lt;/priority&gt;&lt;publications&gt;&lt;publication&gt;&lt;volume&gt;3&lt;/volume&gt;&lt;number&gt;1&lt;/number&gt;&lt;subtitle&gt;Autophagy&lt;/subtitle&gt;&lt;startpage&gt;54&lt;/startpage&gt;&lt;title&gt;Atg9 trafficking in mammalian cells&lt;/title&gt;&lt;uuid&gt;971E01FD-77F6-4760-8E6D-0E5896325F47&lt;/uuid&gt;&lt;subtype&gt;400&lt;/subtype&gt;&lt;endpage&gt;56&lt;/endpage&gt;&lt;type&gt;400&lt;/type&gt;&lt;citekey&gt;Webber:2007ux&lt;/citekey&gt;&lt;publication_date&gt;99200700001200000000200000&lt;/publication_date&gt;&lt;bundle&gt;&lt;publication&gt;&lt;publisher&gt;Landes Bioscience&lt;/publisher&gt;&lt;url&gt;https://www.landesbioscience.com&lt;/url&gt;&lt;title&gt;Autophagy&lt;/title&gt;&lt;type&gt;-100&lt;/type&gt;&lt;subtype&gt;-100&lt;/subtype&gt;&lt;uuid&gt;552FB9E8-E692-4B71-97FA-4BA80375D3B4&lt;/uuid&gt;&lt;/publication&gt;&lt;/bundle&gt;&lt;authors&gt;&lt;author&gt;&lt;firstName&gt;J. L.&lt;/firstName&gt;&lt;lastName&gt;Webber&lt;/lastName&gt;&lt;/author&gt;&lt;author&gt;&lt;firstName&gt;A&lt;/firstName&gt;&lt;middleNames&gt;R J&lt;/middleNames&gt;&lt;lastName&gt;Young&lt;/lastName&gt;&lt;/author&gt;&lt;author&gt;&lt;firstName&gt;S. A.&lt;/firstName&gt;&lt;lastName&gt;Tooze&lt;/lastName&gt;&lt;/author&gt;&lt;/authors&gt;&lt;/publication&gt;&lt;/publications&gt;&lt;cites&gt;&lt;/cites&gt;&lt;/citation&gt;</w:instrText>
      </w:r>
      <w:r w:rsidR="00930122">
        <w:rPr>
          <w:rFonts w:ascii="Arial" w:hAnsi="Arial"/>
          <w:sz w:val="22"/>
          <w:lang w:val="en-US"/>
        </w:rPr>
        <w:fldChar w:fldCharType="separate"/>
      </w:r>
      <w:r w:rsidR="006776D3">
        <w:rPr>
          <w:rFonts w:ascii="Arial" w:hAnsi="Arial" w:cs="Arial"/>
          <w:sz w:val="22"/>
          <w:szCs w:val="22"/>
          <w:vertAlign w:val="superscript"/>
          <w:lang w:val="en-US" w:eastAsia="en-US"/>
        </w:rPr>
        <w:t>8</w:t>
      </w:r>
      <w:r w:rsidR="00930122">
        <w:rPr>
          <w:rFonts w:ascii="Arial" w:hAnsi="Arial"/>
          <w:sz w:val="22"/>
          <w:lang w:val="en-US"/>
        </w:rPr>
        <w:fldChar w:fldCharType="end"/>
      </w:r>
      <w:r>
        <w:rPr>
          <w:rFonts w:ascii="Arial" w:hAnsi="Arial"/>
          <w:sz w:val="22"/>
          <w:lang w:val="en-US"/>
        </w:rPr>
        <w:t xml:space="preserve">. </w:t>
      </w:r>
      <w:r w:rsidR="002E03A2">
        <w:rPr>
          <w:rFonts w:ascii="Arial" w:hAnsi="Arial"/>
          <w:sz w:val="22"/>
          <w:lang w:val="en-US"/>
        </w:rPr>
        <w:t xml:space="preserve">Our unique approach of combining in vitro reconstitutions and in vivo experiments revealed a dedicated regulatory mechanism that defines the nature of cargo captured by </w:t>
      </w:r>
      <w:r w:rsidR="009E27F9">
        <w:rPr>
          <w:rFonts w:ascii="Arial" w:hAnsi="Arial"/>
          <w:sz w:val="22"/>
          <w:lang w:val="en-US"/>
        </w:rPr>
        <w:t xml:space="preserve">autophagic </w:t>
      </w:r>
      <w:r w:rsidR="002E03A2">
        <w:rPr>
          <w:rFonts w:ascii="Arial" w:hAnsi="Arial"/>
          <w:sz w:val="22"/>
          <w:lang w:val="en-US"/>
        </w:rPr>
        <w:t xml:space="preserve">membranes and how </w:t>
      </w:r>
      <w:r w:rsidR="00463B09">
        <w:rPr>
          <w:rFonts w:ascii="Arial" w:hAnsi="Arial"/>
          <w:sz w:val="22"/>
          <w:lang w:val="en-US"/>
        </w:rPr>
        <w:t xml:space="preserve">the components of the yeast ULK1 complex are working together to initiate autophagy. </w:t>
      </w:r>
      <w:r w:rsidR="009E27F9">
        <w:rPr>
          <w:rFonts w:ascii="Arial" w:hAnsi="Arial"/>
          <w:sz w:val="22"/>
          <w:lang w:val="en-US"/>
        </w:rPr>
        <w:t>However, a</w:t>
      </w:r>
      <w:r w:rsidR="00463B09">
        <w:rPr>
          <w:rFonts w:ascii="Arial" w:hAnsi="Arial"/>
          <w:sz w:val="22"/>
          <w:lang w:val="en-US"/>
        </w:rPr>
        <w:t>lthough most components of the autophagic core machinery are highly conserved</w:t>
      </w:r>
      <w:r w:rsidR="009E27F9">
        <w:rPr>
          <w:rFonts w:ascii="Arial" w:hAnsi="Arial"/>
          <w:sz w:val="22"/>
          <w:lang w:val="en-US"/>
        </w:rPr>
        <w:t xml:space="preserve"> from yeast to humans</w:t>
      </w:r>
      <w:r w:rsidR="00463B09">
        <w:rPr>
          <w:rFonts w:ascii="Arial" w:hAnsi="Arial"/>
          <w:sz w:val="22"/>
          <w:lang w:val="en-US"/>
        </w:rPr>
        <w:t xml:space="preserve">, a significant difference in the molecular composition of yeast and human ULK1 exists. This suggests that autophagy initiation in yeast and humans are not immediately related. We thus aim to investigate, how autophagy is initiated in human cells and how this process can be modulated to treat </w:t>
      </w:r>
      <w:proofErr w:type="spellStart"/>
      <w:r w:rsidR="00463B09">
        <w:rPr>
          <w:rFonts w:ascii="Arial" w:hAnsi="Arial"/>
          <w:sz w:val="22"/>
          <w:lang w:val="en-US"/>
        </w:rPr>
        <w:t>neudegenerative</w:t>
      </w:r>
      <w:proofErr w:type="spellEnd"/>
      <w:r w:rsidR="00463B09">
        <w:rPr>
          <w:rFonts w:ascii="Arial" w:hAnsi="Arial"/>
          <w:sz w:val="22"/>
          <w:lang w:val="en-US"/>
        </w:rPr>
        <w:t xml:space="preserve"> disorders in patients.  </w:t>
      </w:r>
    </w:p>
    <w:p w14:paraId="508204E0" w14:textId="77777777" w:rsidR="00463B09" w:rsidRDefault="002A6ABD" w:rsidP="007B079D">
      <w:pPr>
        <w:jc w:val="both"/>
        <w:rPr>
          <w:rFonts w:ascii="Arial" w:hAnsi="Arial"/>
          <w:sz w:val="22"/>
          <w:lang w:val="en-US"/>
        </w:rPr>
      </w:pPr>
      <w:r>
        <w:rPr>
          <w:rFonts w:ascii="Arial" w:hAnsi="Arial"/>
          <w:sz w:val="22"/>
          <w:lang w:val="en-US"/>
        </w:rPr>
        <w:t>In the proposed project, we will recombinant</w:t>
      </w:r>
      <w:r w:rsidR="00CB2841">
        <w:rPr>
          <w:rFonts w:ascii="Arial" w:hAnsi="Arial"/>
          <w:sz w:val="22"/>
          <w:lang w:val="en-US"/>
        </w:rPr>
        <w:t>ly</w:t>
      </w:r>
      <w:r>
        <w:rPr>
          <w:rFonts w:ascii="Arial" w:hAnsi="Arial"/>
          <w:sz w:val="22"/>
          <w:lang w:val="en-US"/>
        </w:rPr>
        <w:t xml:space="preserve"> express and purify the components of the ULK1 complex and ATG9 to reconstitute this key step in the test tube.</w:t>
      </w:r>
      <w:r w:rsidR="00463B09">
        <w:rPr>
          <w:rFonts w:ascii="Arial" w:hAnsi="Arial"/>
          <w:sz w:val="22"/>
          <w:lang w:val="en-US"/>
        </w:rPr>
        <w:t xml:space="preserve"> We will </w:t>
      </w:r>
      <w:r w:rsidR="009E27F9">
        <w:rPr>
          <w:rFonts w:ascii="Arial" w:hAnsi="Arial"/>
          <w:sz w:val="22"/>
          <w:lang w:val="en-US"/>
        </w:rPr>
        <w:t>produce these</w:t>
      </w:r>
      <w:r w:rsidR="00463B09">
        <w:rPr>
          <w:rFonts w:ascii="Arial" w:hAnsi="Arial"/>
          <w:sz w:val="22"/>
          <w:lang w:val="en-US"/>
        </w:rPr>
        <w:t xml:space="preserve"> protein</w:t>
      </w:r>
      <w:r w:rsidR="009E27F9">
        <w:rPr>
          <w:rFonts w:ascii="Arial" w:hAnsi="Arial"/>
          <w:sz w:val="22"/>
          <w:lang w:val="en-US"/>
        </w:rPr>
        <w:t>s by</w:t>
      </w:r>
      <w:r w:rsidR="00463B09">
        <w:rPr>
          <w:rFonts w:ascii="Arial" w:hAnsi="Arial"/>
          <w:sz w:val="22"/>
          <w:lang w:val="en-US"/>
        </w:rPr>
        <w:t xml:space="preserve"> expression in insect cells using </w:t>
      </w:r>
      <w:proofErr w:type="spellStart"/>
      <w:r w:rsidR="00463B09">
        <w:rPr>
          <w:rFonts w:ascii="Arial" w:hAnsi="Arial"/>
          <w:sz w:val="22"/>
          <w:lang w:val="en-US"/>
        </w:rPr>
        <w:t>baculovirus</w:t>
      </w:r>
      <w:proofErr w:type="spellEnd"/>
      <w:r w:rsidR="00463B09">
        <w:rPr>
          <w:rFonts w:ascii="Arial" w:hAnsi="Arial"/>
          <w:sz w:val="22"/>
          <w:lang w:val="en-US"/>
        </w:rPr>
        <w:t xml:space="preserve"> expression systems </w:t>
      </w:r>
      <w:r w:rsidR="009E27F9">
        <w:rPr>
          <w:rFonts w:ascii="Arial" w:hAnsi="Arial"/>
          <w:sz w:val="22"/>
          <w:lang w:val="en-US"/>
        </w:rPr>
        <w:t>or</w:t>
      </w:r>
      <w:r w:rsidR="00463B09">
        <w:rPr>
          <w:rFonts w:ascii="Arial" w:hAnsi="Arial"/>
          <w:sz w:val="22"/>
          <w:lang w:val="en-US"/>
        </w:rPr>
        <w:t xml:space="preserve"> Schneider cells</w:t>
      </w:r>
      <w:r w:rsidR="009E27F9">
        <w:rPr>
          <w:rFonts w:ascii="Arial" w:hAnsi="Arial"/>
          <w:sz w:val="22"/>
          <w:lang w:val="en-US"/>
        </w:rPr>
        <w:t xml:space="preserve"> </w:t>
      </w:r>
      <w:r w:rsidR="00E732E0">
        <w:rPr>
          <w:rFonts w:ascii="Arial" w:hAnsi="Arial"/>
          <w:sz w:val="22"/>
          <w:lang w:val="en-US"/>
        </w:rPr>
        <w:t>or by expression</w:t>
      </w:r>
      <w:r w:rsidR="00463B09">
        <w:rPr>
          <w:rFonts w:ascii="Arial" w:hAnsi="Arial"/>
          <w:sz w:val="22"/>
          <w:lang w:val="en-US"/>
        </w:rPr>
        <w:t xml:space="preserve"> in HEK293 cells. Purification of the single components will be achieved by state of the art </w:t>
      </w:r>
      <w:r w:rsidR="009E27F9">
        <w:rPr>
          <w:rFonts w:ascii="Arial" w:hAnsi="Arial"/>
          <w:sz w:val="22"/>
          <w:lang w:val="en-US"/>
        </w:rPr>
        <w:t xml:space="preserve">purification methods based on </w:t>
      </w:r>
      <w:proofErr w:type="spellStart"/>
      <w:r w:rsidR="009E27F9">
        <w:rPr>
          <w:rFonts w:ascii="Arial" w:hAnsi="Arial"/>
          <w:sz w:val="22"/>
          <w:lang w:val="en-US"/>
        </w:rPr>
        <w:t>Äkta</w:t>
      </w:r>
      <w:proofErr w:type="spellEnd"/>
      <w:r w:rsidR="009E27F9">
        <w:rPr>
          <w:rFonts w:ascii="Arial" w:hAnsi="Arial"/>
          <w:sz w:val="22"/>
          <w:lang w:val="en-US"/>
        </w:rPr>
        <w:t>-HPLC,</w:t>
      </w:r>
      <w:r w:rsidR="006776D3">
        <w:rPr>
          <w:rFonts w:ascii="Arial" w:hAnsi="Arial"/>
          <w:sz w:val="22"/>
          <w:lang w:val="en-US"/>
        </w:rPr>
        <w:t xml:space="preserve"> including affinity-, size exclusion- </w:t>
      </w:r>
      <w:r w:rsidR="00FF14E9">
        <w:rPr>
          <w:rFonts w:ascii="Arial" w:hAnsi="Arial"/>
          <w:sz w:val="22"/>
          <w:lang w:val="en-US"/>
        </w:rPr>
        <w:t xml:space="preserve">and ion exchange chromatography. The activity of single components, </w:t>
      </w:r>
      <w:proofErr w:type="spellStart"/>
      <w:r w:rsidR="00FF14E9">
        <w:rPr>
          <w:rFonts w:ascii="Arial" w:hAnsi="Arial"/>
          <w:sz w:val="22"/>
          <w:lang w:val="en-US"/>
        </w:rPr>
        <w:t>subcomplexes</w:t>
      </w:r>
      <w:proofErr w:type="spellEnd"/>
      <w:r w:rsidR="00FF14E9">
        <w:rPr>
          <w:rFonts w:ascii="Arial" w:hAnsi="Arial"/>
          <w:sz w:val="22"/>
          <w:lang w:val="en-US"/>
        </w:rPr>
        <w:t xml:space="preserve"> and the full </w:t>
      </w:r>
      <w:r w:rsidR="006776D3">
        <w:rPr>
          <w:rFonts w:ascii="Arial" w:hAnsi="Arial"/>
          <w:sz w:val="22"/>
          <w:lang w:val="en-US"/>
        </w:rPr>
        <w:t>ULK1-</w:t>
      </w:r>
      <w:r w:rsidR="00FF14E9">
        <w:rPr>
          <w:rFonts w:ascii="Arial" w:hAnsi="Arial"/>
          <w:sz w:val="22"/>
          <w:lang w:val="en-US"/>
        </w:rPr>
        <w:t>complex on model membranes will be studied in vitro. Therefore, ATG9 will also be expressed and purified and reconstituted in model membranes giving rise to ATG9-vesicles that are mimicking autophagic donor membranes in vivo.</w:t>
      </w:r>
      <w:r w:rsidR="009E27F9">
        <w:rPr>
          <w:rFonts w:ascii="Arial" w:hAnsi="Arial"/>
          <w:sz w:val="22"/>
          <w:lang w:val="en-US"/>
        </w:rPr>
        <w:t xml:space="preserve"> Combining ULK1 components with ATG9-vesicles in vitro will reveal whether the ULK1 complex functions as tethering complex to bring ATG9-vesicles in close proximity</w:t>
      </w:r>
      <w:r w:rsidR="005079E6">
        <w:rPr>
          <w:rFonts w:ascii="Arial" w:hAnsi="Arial"/>
          <w:sz w:val="22"/>
          <w:lang w:val="en-US"/>
        </w:rPr>
        <w:t>. This tethering step is</w:t>
      </w:r>
      <w:r w:rsidR="000C59F1">
        <w:rPr>
          <w:rFonts w:ascii="Arial" w:hAnsi="Arial"/>
          <w:sz w:val="22"/>
          <w:lang w:val="en-US"/>
        </w:rPr>
        <w:t xml:space="preserve"> thought to be</w:t>
      </w:r>
      <w:r w:rsidR="005079E6">
        <w:rPr>
          <w:rFonts w:ascii="Arial" w:hAnsi="Arial"/>
          <w:sz w:val="22"/>
          <w:lang w:val="en-US"/>
        </w:rPr>
        <w:t xml:space="preserve"> required</w:t>
      </w:r>
      <w:r w:rsidR="009E27F9">
        <w:rPr>
          <w:rFonts w:ascii="Arial" w:hAnsi="Arial"/>
          <w:sz w:val="22"/>
          <w:lang w:val="en-US"/>
        </w:rPr>
        <w:t xml:space="preserve"> to stimulate fusion </w:t>
      </w:r>
      <w:r w:rsidR="005079E6">
        <w:rPr>
          <w:rFonts w:ascii="Arial" w:hAnsi="Arial"/>
          <w:sz w:val="22"/>
          <w:lang w:val="en-US"/>
        </w:rPr>
        <w:t>of ATG9-vesicles in order</w:t>
      </w:r>
      <w:r w:rsidR="009E27F9">
        <w:rPr>
          <w:rFonts w:ascii="Arial" w:hAnsi="Arial"/>
          <w:sz w:val="22"/>
          <w:lang w:val="en-US"/>
        </w:rPr>
        <w:t xml:space="preserve"> to generate autophagic membrane</w:t>
      </w:r>
      <w:r w:rsidR="005079E6">
        <w:rPr>
          <w:rFonts w:ascii="Arial" w:hAnsi="Arial"/>
          <w:sz w:val="22"/>
          <w:lang w:val="en-US"/>
        </w:rPr>
        <w:t xml:space="preserve"> </w:t>
      </w:r>
      <w:r w:rsidR="009E27F9">
        <w:rPr>
          <w:rFonts w:ascii="Arial" w:hAnsi="Arial"/>
          <w:sz w:val="22"/>
          <w:lang w:val="en-US"/>
        </w:rPr>
        <w:t>s</w:t>
      </w:r>
      <w:r w:rsidR="005079E6">
        <w:rPr>
          <w:rFonts w:ascii="Arial" w:hAnsi="Arial"/>
          <w:sz w:val="22"/>
          <w:lang w:val="en-US"/>
        </w:rPr>
        <w:t xml:space="preserve">acks that are capable of capturing cytoplasmic material. </w:t>
      </w:r>
      <w:r w:rsidR="009E27F9">
        <w:rPr>
          <w:rFonts w:ascii="Arial" w:hAnsi="Arial"/>
          <w:sz w:val="22"/>
          <w:lang w:val="en-US"/>
        </w:rPr>
        <w:t xml:space="preserve"> </w:t>
      </w:r>
    </w:p>
    <w:p w14:paraId="2701F65A" w14:textId="77777777" w:rsidR="005079E6" w:rsidRDefault="005079E6" w:rsidP="007B079D">
      <w:pPr>
        <w:jc w:val="both"/>
        <w:rPr>
          <w:rFonts w:ascii="Arial" w:hAnsi="Arial"/>
          <w:sz w:val="22"/>
          <w:lang w:val="en-US"/>
        </w:rPr>
      </w:pPr>
      <w:r>
        <w:rPr>
          <w:rFonts w:ascii="Arial" w:hAnsi="Arial"/>
          <w:sz w:val="22"/>
          <w:lang w:val="en-US"/>
        </w:rPr>
        <w:t xml:space="preserve">Our in vivo approach will include </w:t>
      </w:r>
      <w:r w:rsidR="00CB2841">
        <w:rPr>
          <w:rFonts w:ascii="Arial" w:hAnsi="Arial"/>
          <w:sz w:val="22"/>
          <w:lang w:val="en-US"/>
        </w:rPr>
        <w:t xml:space="preserve">genome editing </w:t>
      </w:r>
      <w:r>
        <w:rPr>
          <w:rFonts w:ascii="Arial" w:hAnsi="Arial"/>
          <w:sz w:val="22"/>
          <w:lang w:val="en-US"/>
        </w:rPr>
        <w:t xml:space="preserve">methods (CRISPR-Cas9) </w:t>
      </w:r>
      <w:r w:rsidR="00CB2841">
        <w:rPr>
          <w:rFonts w:ascii="Arial" w:hAnsi="Arial"/>
          <w:sz w:val="22"/>
          <w:lang w:val="en-US"/>
        </w:rPr>
        <w:t xml:space="preserve">to generate </w:t>
      </w:r>
      <w:r>
        <w:rPr>
          <w:rFonts w:ascii="Arial" w:hAnsi="Arial"/>
          <w:sz w:val="22"/>
          <w:lang w:val="en-US"/>
        </w:rPr>
        <w:t>c</w:t>
      </w:r>
      <w:r w:rsidR="00CB2841">
        <w:rPr>
          <w:rFonts w:ascii="Arial" w:hAnsi="Arial"/>
          <w:sz w:val="22"/>
          <w:lang w:val="en-US"/>
        </w:rPr>
        <w:t xml:space="preserve">ells that are deficient </w:t>
      </w:r>
      <w:r w:rsidR="000C59F1">
        <w:rPr>
          <w:rFonts w:ascii="Arial" w:hAnsi="Arial"/>
          <w:sz w:val="22"/>
          <w:lang w:val="en-US"/>
        </w:rPr>
        <w:t>for</w:t>
      </w:r>
      <w:r w:rsidR="00CB2841">
        <w:rPr>
          <w:rFonts w:ascii="Arial" w:hAnsi="Arial"/>
          <w:sz w:val="22"/>
          <w:lang w:val="en-US"/>
        </w:rPr>
        <w:t xml:space="preserve"> </w:t>
      </w:r>
      <w:r>
        <w:rPr>
          <w:rFonts w:ascii="Arial" w:hAnsi="Arial"/>
          <w:sz w:val="22"/>
          <w:lang w:val="en-US"/>
        </w:rPr>
        <w:t>ULK1 complex components</w:t>
      </w:r>
      <w:r w:rsidR="00CB2841">
        <w:rPr>
          <w:rFonts w:ascii="Arial" w:hAnsi="Arial"/>
          <w:sz w:val="22"/>
          <w:lang w:val="en-US"/>
        </w:rPr>
        <w:t xml:space="preserve"> or</w:t>
      </w:r>
      <w:r>
        <w:rPr>
          <w:rFonts w:ascii="Arial" w:hAnsi="Arial"/>
          <w:sz w:val="22"/>
          <w:lang w:val="en-US"/>
        </w:rPr>
        <w:t xml:space="preserve"> ATG9 or</w:t>
      </w:r>
      <w:r w:rsidR="00CB2841">
        <w:rPr>
          <w:rFonts w:ascii="Arial" w:hAnsi="Arial"/>
          <w:sz w:val="22"/>
          <w:lang w:val="en-US"/>
        </w:rPr>
        <w:t xml:space="preserve"> that express fluorescent labeled </w:t>
      </w:r>
      <w:r>
        <w:rPr>
          <w:rFonts w:ascii="Arial" w:hAnsi="Arial"/>
          <w:sz w:val="22"/>
          <w:lang w:val="en-US"/>
        </w:rPr>
        <w:t>protein variants</w:t>
      </w:r>
      <w:r w:rsidR="00CB2841">
        <w:rPr>
          <w:rFonts w:ascii="Arial" w:hAnsi="Arial"/>
          <w:sz w:val="22"/>
          <w:lang w:val="en-US"/>
        </w:rPr>
        <w:t>.</w:t>
      </w:r>
      <w:r w:rsidR="0089757F">
        <w:rPr>
          <w:rFonts w:ascii="Arial" w:hAnsi="Arial"/>
          <w:sz w:val="22"/>
          <w:lang w:val="en-US"/>
        </w:rPr>
        <w:t xml:space="preserve"> </w:t>
      </w:r>
      <w:r w:rsidR="006776D3">
        <w:rPr>
          <w:rFonts w:ascii="Arial" w:hAnsi="Arial"/>
          <w:sz w:val="22"/>
          <w:lang w:val="en-US"/>
        </w:rPr>
        <w:t>W</w:t>
      </w:r>
      <w:r w:rsidR="0089757F">
        <w:rPr>
          <w:rFonts w:ascii="Arial" w:hAnsi="Arial"/>
          <w:sz w:val="22"/>
          <w:lang w:val="en-US"/>
        </w:rPr>
        <w:t>e will perform experiments using neuronal pluripotent stem (NPS) cell, which are obviously much better suited to study neuronal autophagy</w:t>
      </w:r>
      <w:r w:rsidR="006776D3">
        <w:rPr>
          <w:rFonts w:ascii="Arial" w:hAnsi="Arial"/>
          <w:sz w:val="22"/>
          <w:lang w:val="en-US"/>
        </w:rPr>
        <w:t xml:space="preserve"> compared to e.g. HeLa cells</w:t>
      </w:r>
      <w:r w:rsidR="0089757F">
        <w:rPr>
          <w:rFonts w:ascii="Arial" w:hAnsi="Arial"/>
          <w:sz w:val="22"/>
          <w:lang w:val="en-US"/>
        </w:rPr>
        <w:t>. Furthermore,</w:t>
      </w:r>
      <w:r w:rsidR="00CB2841">
        <w:rPr>
          <w:rFonts w:ascii="Arial" w:hAnsi="Arial"/>
          <w:sz w:val="22"/>
          <w:lang w:val="en-US"/>
        </w:rPr>
        <w:t xml:space="preserve"> </w:t>
      </w:r>
      <w:r w:rsidR="0089757F">
        <w:rPr>
          <w:rFonts w:ascii="Arial" w:hAnsi="Arial"/>
          <w:sz w:val="22"/>
          <w:lang w:val="en-US"/>
        </w:rPr>
        <w:t xml:space="preserve">we </w:t>
      </w:r>
      <w:r>
        <w:rPr>
          <w:rFonts w:ascii="Arial" w:hAnsi="Arial"/>
          <w:sz w:val="22"/>
          <w:lang w:val="en-US"/>
        </w:rPr>
        <w:t>will</w:t>
      </w:r>
      <w:r w:rsidR="00CB2841">
        <w:rPr>
          <w:rFonts w:ascii="Arial" w:hAnsi="Arial"/>
          <w:sz w:val="22"/>
          <w:lang w:val="en-US"/>
        </w:rPr>
        <w:t xml:space="preserve"> apply high</w:t>
      </w:r>
      <w:r w:rsidR="0089757F">
        <w:rPr>
          <w:rFonts w:ascii="Arial" w:hAnsi="Arial"/>
          <w:sz w:val="22"/>
          <w:lang w:val="en-US"/>
        </w:rPr>
        <w:t>-</w:t>
      </w:r>
      <w:r w:rsidR="00CB2841">
        <w:rPr>
          <w:rFonts w:ascii="Arial" w:hAnsi="Arial"/>
          <w:sz w:val="22"/>
          <w:lang w:val="en-US"/>
        </w:rPr>
        <w:t>resolution fluorescent microscopy and biophysical methods involving fluorescent lifetime imaging (</w:t>
      </w:r>
      <w:r w:rsidR="00CB2841" w:rsidRPr="00CB2841">
        <w:rPr>
          <w:rFonts w:ascii="Arial" w:hAnsi="Arial"/>
          <w:b/>
          <w:sz w:val="22"/>
          <w:lang w:val="en-US"/>
        </w:rPr>
        <w:t>FLIM</w:t>
      </w:r>
      <w:r w:rsidR="00CB2841">
        <w:rPr>
          <w:rFonts w:ascii="Arial" w:hAnsi="Arial"/>
          <w:sz w:val="22"/>
          <w:lang w:val="en-US"/>
        </w:rPr>
        <w:t>), fluorescent resonance energy transfer (</w:t>
      </w:r>
      <w:r w:rsidR="00CB2841" w:rsidRPr="00CB2841">
        <w:rPr>
          <w:rFonts w:ascii="Arial" w:hAnsi="Arial"/>
          <w:b/>
          <w:sz w:val="22"/>
          <w:lang w:val="en-US"/>
        </w:rPr>
        <w:t>F</w:t>
      </w:r>
      <w:r w:rsidR="00CB2841">
        <w:rPr>
          <w:rFonts w:ascii="Arial" w:hAnsi="Arial"/>
          <w:b/>
          <w:sz w:val="22"/>
          <w:lang w:val="en-US"/>
        </w:rPr>
        <w:t>RET</w:t>
      </w:r>
      <w:r w:rsidR="00CB2841">
        <w:rPr>
          <w:rFonts w:ascii="Arial" w:hAnsi="Arial"/>
          <w:sz w:val="22"/>
          <w:lang w:val="en-US"/>
        </w:rPr>
        <w:t xml:space="preserve">) and fluorescent recovery after </w:t>
      </w:r>
      <w:proofErr w:type="spellStart"/>
      <w:r w:rsidR="00CB2841">
        <w:rPr>
          <w:rFonts w:ascii="Arial" w:hAnsi="Arial"/>
          <w:sz w:val="22"/>
          <w:lang w:val="en-US"/>
        </w:rPr>
        <w:t>photobleaching</w:t>
      </w:r>
      <w:proofErr w:type="spellEnd"/>
      <w:r w:rsidR="00CB2841">
        <w:rPr>
          <w:rFonts w:ascii="Arial" w:hAnsi="Arial"/>
          <w:sz w:val="22"/>
          <w:lang w:val="en-US"/>
        </w:rPr>
        <w:t xml:space="preserve"> (</w:t>
      </w:r>
      <w:r w:rsidR="00CB2841" w:rsidRPr="00CB2841">
        <w:rPr>
          <w:rFonts w:ascii="Arial" w:hAnsi="Arial"/>
          <w:b/>
          <w:sz w:val="22"/>
          <w:lang w:val="en-US"/>
        </w:rPr>
        <w:t>F</w:t>
      </w:r>
      <w:r w:rsidR="00CB2841">
        <w:rPr>
          <w:rFonts w:ascii="Arial" w:hAnsi="Arial"/>
          <w:b/>
          <w:sz w:val="22"/>
          <w:lang w:val="en-US"/>
        </w:rPr>
        <w:t>RAP</w:t>
      </w:r>
      <w:r w:rsidR="00CB2841">
        <w:rPr>
          <w:rFonts w:ascii="Arial" w:hAnsi="Arial"/>
          <w:sz w:val="22"/>
          <w:lang w:val="en-US"/>
        </w:rPr>
        <w:t xml:space="preserve">) in human cells as well as in vitro using our reconstitution approaches. </w:t>
      </w:r>
      <w:r w:rsidR="0089757F">
        <w:rPr>
          <w:rFonts w:ascii="Arial" w:hAnsi="Arial"/>
          <w:sz w:val="22"/>
          <w:lang w:val="en-US"/>
        </w:rPr>
        <w:t xml:space="preserve">We will take characterization of autophagy-initiation to an even more complex level by initiating differentiation of NPS cells into different types of neuronal cells, including neurons, glia cells and astrocytes in order to investigate which cell type is most vulnerable to defects in autophagy initiation.  </w:t>
      </w:r>
    </w:p>
    <w:p w14:paraId="115492BF" w14:textId="77777777" w:rsidR="00DE6622" w:rsidRDefault="00CB2841" w:rsidP="007B079D">
      <w:pPr>
        <w:jc w:val="both"/>
        <w:rPr>
          <w:rFonts w:ascii="Arial" w:hAnsi="Arial"/>
          <w:sz w:val="22"/>
          <w:lang w:val="en-US"/>
        </w:rPr>
      </w:pPr>
      <w:r>
        <w:rPr>
          <w:rFonts w:ascii="Arial" w:hAnsi="Arial"/>
          <w:sz w:val="22"/>
          <w:lang w:val="en-US"/>
        </w:rPr>
        <w:t>This unique combination</w:t>
      </w:r>
      <w:r w:rsidR="00930122">
        <w:rPr>
          <w:rFonts w:ascii="Arial" w:hAnsi="Arial"/>
          <w:sz w:val="22"/>
          <w:lang w:val="en-US"/>
        </w:rPr>
        <w:fldChar w:fldCharType="begin"/>
      </w:r>
      <w:r w:rsidR="006776D3">
        <w:rPr>
          <w:rFonts w:ascii="Arial" w:hAnsi="Arial"/>
          <w:sz w:val="22"/>
          <w:lang w:val="en-US"/>
        </w:rPr>
        <w:instrText xml:space="preserve"> ADDIN PAPERS2_CITATIONS &lt;citation&gt;&lt;uuid&gt;93E3D375-2D77-4C5F-AB1F-6BD8244389BF&lt;/uuid&gt;&lt;priority&gt;0&lt;/priority&gt;&lt;publications&gt;&lt;publication&gt;&lt;uuid&gt;A90EA441-C2D3-41F2-A26F-8A7C1E93DB10&lt;/uuid&gt;&lt;volume&gt;283&lt;/volume&gt;&lt;accepted_date&gt;99201601141200000000222000&lt;/accepted_date&gt;&lt;doi&gt;10.1111/febs.13661&lt;/doi&gt;&lt;startpage&gt;n/a&lt;/startpage&gt;&lt;revision_date&gt;99201512301200000000222000&lt;/revision_date&gt;&lt;publication_date&gt;99201601211200000000222000&lt;/publication_date&gt;&lt;url&gt;http://doi.wiley.com/10.1111/febs.13661&lt;/url&gt;&lt;type&gt;400&lt;/type&gt;&lt;title&gt;Autophagy in the test tube In vitro reconstitution of aspects of autophagosome biogenesis.&lt;/title&gt;&lt;submission_date&gt;99201511191200000000222000&lt;/submission_date&gt;&lt;number&gt;11&lt;/number&gt;&lt;institution&gt;Molecular Membrane and Organelle Biology, Max Planck Institute of Biochemistry, Am Klopferspitz 18, 82152, Martinsried, Germany.&lt;/institution&gt;&lt;subtype&gt;400&lt;/subtype&gt;&lt;endpage&gt;n/a&lt;/endpage&gt;&lt;bundle&gt;&lt;publication&gt;&lt;title&gt;The FEBS journal&lt;/title&gt;&lt;type&gt;-100&lt;/type&gt;&lt;subtype&gt;-100&lt;/subtype&gt;&lt;uuid&gt;03B99883-E6ED-4721-BF87-C9FE8EAE1704&lt;/uuid&gt;&lt;/publication&gt;&lt;/bundle&gt;&lt;authors&gt;&lt;author&gt;&lt;firstName&gt;Yijian&lt;/firstName&gt;&lt;lastName&gt;Rao&lt;/lastName&gt;&lt;/author&gt;&lt;author&gt;&lt;firstName&gt;Nena&lt;/firstName&gt;&lt;lastName&gt;Matscheko&lt;/lastName&gt;&lt;/author&gt;&lt;author&gt;&lt;firstName&gt;Thomas&lt;/firstName&gt;&lt;lastName&gt;Wollert&lt;/lastName&gt;&lt;/author&gt;&lt;/authors&gt;&lt;/publication&gt;&lt;/publications&gt;&lt;cites&gt;&lt;/cites&gt;&lt;/citation&gt;</w:instrText>
      </w:r>
      <w:r w:rsidR="00930122">
        <w:rPr>
          <w:rFonts w:ascii="Arial" w:hAnsi="Arial"/>
          <w:sz w:val="22"/>
          <w:lang w:val="en-US"/>
        </w:rPr>
        <w:fldChar w:fldCharType="separate"/>
      </w:r>
      <w:r w:rsidR="006776D3">
        <w:rPr>
          <w:rFonts w:ascii="Arial" w:hAnsi="Arial" w:cs="Arial"/>
          <w:sz w:val="22"/>
          <w:szCs w:val="22"/>
          <w:vertAlign w:val="superscript"/>
          <w:lang w:val="en-US" w:eastAsia="en-US"/>
        </w:rPr>
        <w:t>9</w:t>
      </w:r>
      <w:r w:rsidR="00930122">
        <w:rPr>
          <w:rFonts w:ascii="Arial" w:hAnsi="Arial"/>
          <w:sz w:val="22"/>
          <w:lang w:val="en-US"/>
        </w:rPr>
        <w:fldChar w:fldCharType="end"/>
      </w:r>
      <w:r>
        <w:rPr>
          <w:rFonts w:ascii="Arial" w:hAnsi="Arial"/>
          <w:sz w:val="22"/>
          <w:lang w:val="en-US"/>
        </w:rPr>
        <w:t xml:space="preserve"> of cutting edge methods </w:t>
      </w:r>
      <w:r w:rsidR="0089757F">
        <w:rPr>
          <w:rFonts w:ascii="Arial" w:hAnsi="Arial"/>
          <w:sz w:val="22"/>
          <w:lang w:val="en-US"/>
        </w:rPr>
        <w:t xml:space="preserve">will </w:t>
      </w:r>
      <w:r>
        <w:rPr>
          <w:rFonts w:ascii="Arial" w:hAnsi="Arial"/>
          <w:sz w:val="22"/>
          <w:lang w:val="en-US"/>
        </w:rPr>
        <w:t xml:space="preserve">allow us to </w:t>
      </w:r>
      <w:r w:rsidR="0089757F">
        <w:rPr>
          <w:rFonts w:ascii="Arial" w:hAnsi="Arial"/>
          <w:sz w:val="22"/>
          <w:lang w:val="en-US"/>
        </w:rPr>
        <w:t>reveal</w:t>
      </w:r>
      <w:r>
        <w:rPr>
          <w:rFonts w:ascii="Arial" w:hAnsi="Arial"/>
          <w:sz w:val="22"/>
          <w:lang w:val="en-US"/>
        </w:rPr>
        <w:t xml:space="preserve"> how autophagy is initiated and why </w:t>
      </w:r>
      <w:r w:rsidR="00E101BC">
        <w:rPr>
          <w:rFonts w:ascii="Arial" w:hAnsi="Arial"/>
          <w:sz w:val="22"/>
          <w:lang w:val="en-US"/>
        </w:rPr>
        <w:t xml:space="preserve">reduced autophagic flux as a result of reduced initiation of autophagy leads to the onset of </w:t>
      </w:r>
      <w:proofErr w:type="spellStart"/>
      <w:r w:rsidR="00E101BC">
        <w:rPr>
          <w:rFonts w:ascii="Arial" w:hAnsi="Arial"/>
          <w:sz w:val="22"/>
          <w:lang w:val="en-US"/>
        </w:rPr>
        <w:t>neudegenerative</w:t>
      </w:r>
      <w:proofErr w:type="spellEnd"/>
      <w:r w:rsidR="00E101BC">
        <w:rPr>
          <w:rFonts w:ascii="Arial" w:hAnsi="Arial"/>
          <w:sz w:val="22"/>
          <w:lang w:val="en-US"/>
        </w:rPr>
        <w:t xml:space="preserve"> disorders</w:t>
      </w:r>
      <w:r>
        <w:rPr>
          <w:rFonts w:ascii="Arial" w:hAnsi="Arial"/>
          <w:sz w:val="22"/>
          <w:lang w:val="en-US"/>
        </w:rPr>
        <w:t>.</w:t>
      </w:r>
      <w:r w:rsidR="00E101BC">
        <w:rPr>
          <w:rFonts w:ascii="Arial" w:hAnsi="Arial"/>
          <w:sz w:val="22"/>
          <w:lang w:val="en-US"/>
        </w:rPr>
        <w:t xml:space="preserve"> </w:t>
      </w:r>
    </w:p>
    <w:p w14:paraId="748E57C4" w14:textId="77777777" w:rsidR="006776D3" w:rsidRDefault="006776D3" w:rsidP="007B079D">
      <w:pPr>
        <w:jc w:val="both"/>
        <w:rPr>
          <w:rFonts w:ascii="Arial" w:hAnsi="Arial"/>
          <w:sz w:val="22"/>
          <w:lang w:val="en-US"/>
        </w:rPr>
      </w:pPr>
    </w:p>
    <w:p w14:paraId="13C9E4C1" w14:textId="77777777" w:rsidR="006776D3" w:rsidRDefault="006776D3" w:rsidP="007B079D">
      <w:pPr>
        <w:rPr>
          <w:rFonts w:ascii="Arial" w:hAnsi="Arial"/>
          <w:sz w:val="22"/>
          <w:u w:val="single"/>
          <w:lang w:val="en-US"/>
        </w:rPr>
      </w:pPr>
    </w:p>
    <w:p w14:paraId="43597EFA" w14:textId="77777777" w:rsidR="00DE6622" w:rsidRDefault="00DE6622">
      <w:pPr>
        <w:rPr>
          <w:rFonts w:ascii="Arial" w:hAnsi="Arial"/>
          <w:sz w:val="22"/>
          <w:u w:val="single"/>
          <w:lang w:val="en-US"/>
        </w:rPr>
      </w:pPr>
      <w:r>
        <w:rPr>
          <w:rFonts w:ascii="Arial" w:hAnsi="Arial"/>
          <w:sz w:val="22"/>
          <w:u w:val="single"/>
          <w:lang w:val="en-US"/>
        </w:rPr>
        <w:t>References:</w:t>
      </w:r>
    </w:p>
    <w:p w14:paraId="5B6925DE" w14:textId="77777777" w:rsidR="00DE6622" w:rsidRDefault="00DE6622">
      <w:pPr>
        <w:rPr>
          <w:rFonts w:ascii="Arial" w:hAnsi="Arial"/>
          <w:sz w:val="22"/>
          <w:u w:val="single"/>
          <w:lang w:val="en-US"/>
        </w:rPr>
      </w:pPr>
    </w:p>
    <w:p w14:paraId="6BDEA8D0" w14:textId="77777777" w:rsidR="006776D3" w:rsidRPr="007B079D" w:rsidRDefault="006776D3" w:rsidP="00F92E78">
      <w:pPr>
        <w:widowControl w:val="0"/>
        <w:tabs>
          <w:tab w:val="left" w:pos="480"/>
        </w:tabs>
        <w:autoSpaceDE w:val="0"/>
        <w:autoSpaceDN w:val="0"/>
        <w:adjustRightInd w:val="0"/>
        <w:ind w:left="480" w:hanging="480"/>
        <w:jc w:val="both"/>
        <w:rPr>
          <w:rFonts w:ascii="Arial" w:hAnsi="Arial" w:cs="Arial"/>
          <w:i/>
          <w:sz w:val="18"/>
          <w:szCs w:val="18"/>
          <w:lang w:val="en-US" w:eastAsia="en-US"/>
        </w:rPr>
      </w:pPr>
      <w:r w:rsidRPr="006776D3">
        <w:rPr>
          <w:rFonts w:ascii="Arial" w:hAnsi="Arial"/>
          <w:sz w:val="22"/>
          <w:szCs w:val="22"/>
          <w:lang w:val="en-US"/>
        </w:rPr>
        <w:fldChar w:fldCharType="begin"/>
      </w:r>
      <w:r w:rsidRPr="006776D3">
        <w:rPr>
          <w:rFonts w:ascii="Arial" w:hAnsi="Arial"/>
          <w:sz w:val="22"/>
          <w:szCs w:val="22"/>
          <w:lang w:val="en-US"/>
        </w:rPr>
        <w:instrText xml:space="preserve"> ADDIN PAPERS2_CITATIONS &lt;papers2_bibliography/&gt;</w:instrText>
      </w:r>
      <w:r w:rsidRPr="006776D3">
        <w:rPr>
          <w:rFonts w:ascii="Arial" w:hAnsi="Arial"/>
          <w:sz w:val="22"/>
          <w:szCs w:val="22"/>
          <w:lang w:val="en-US"/>
        </w:rPr>
        <w:fldChar w:fldCharType="separate"/>
      </w:r>
      <w:r w:rsidRPr="007B079D">
        <w:rPr>
          <w:rFonts w:ascii="Arial" w:hAnsi="Arial" w:cs="Arial"/>
          <w:i/>
          <w:sz w:val="18"/>
          <w:szCs w:val="18"/>
          <w:lang w:val="en-US" w:eastAsia="en-US"/>
        </w:rPr>
        <w:t>1.</w:t>
      </w:r>
      <w:r w:rsidRPr="007B079D">
        <w:rPr>
          <w:rFonts w:ascii="Arial" w:hAnsi="Arial" w:cs="Arial"/>
          <w:i/>
          <w:sz w:val="18"/>
          <w:szCs w:val="18"/>
          <w:lang w:val="en-US" w:eastAsia="en-US"/>
        </w:rPr>
        <w:tab/>
        <w:t xml:space="preserve">Wong, E. &amp; Cuervo, A. M. Autophagy gone awry in neurodegenerative diseases. </w:t>
      </w:r>
      <w:r w:rsidRPr="007B079D">
        <w:rPr>
          <w:rFonts w:ascii="Arial" w:hAnsi="Arial" w:cs="Arial"/>
          <w:i/>
          <w:iCs/>
          <w:sz w:val="18"/>
          <w:szCs w:val="18"/>
          <w:lang w:val="en-US" w:eastAsia="en-US"/>
        </w:rPr>
        <w:t>Nat. Neurosci.</w:t>
      </w:r>
      <w:r w:rsidRPr="007B079D">
        <w:rPr>
          <w:rFonts w:ascii="Arial" w:hAnsi="Arial" w:cs="Arial"/>
          <w:i/>
          <w:sz w:val="18"/>
          <w:szCs w:val="18"/>
          <w:lang w:val="en-US" w:eastAsia="en-US"/>
        </w:rPr>
        <w:t xml:space="preserve"> </w:t>
      </w:r>
      <w:r w:rsidRPr="007B079D">
        <w:rPr>
          <w:rFonts w:ascii="Arial" w:hAnsi="Arial" w:cs="Arial"/>
          <w:b/>
          <w:bCs/>
          <w:i/>
          <w:sz w:val="18"/>
          <w:szCs w:val="18"/>
          <w:lang w:val="en-US" w:eastAsia="en-US"/>
        </w:rPr>
        <w:t>13,</w:t>
      </w:r>
      <w:r w:rsidRPr="007B079D">
        <w:rPr>
          <w:rFonts w:ascii="Arial" w:hAnsi="Arial" w:cs="Arial"/>
          <w:i/>
          <w:sz w:val="18"/>
          <w:szCs w:val="18"/>
          <w:lang w:val="en-US" w:eastAsia="en-US"/>
        </w:rPr>
        <w:t xml:space="preserve"> 805–811 (2010).</w:t>
      </w:r>
    </w:p>
    <w:p w14:paraId="59ACC5D5" w14:textId="20C245B0" w:rsidR="007B079D" w:rsidRDefault="007B079D" w:rsidP="00F92E78">
      <w:pPr>
        <w:jc w:val="both"/>
        <w:rPr>
          <w:rFonts w:ascii="Arial" w:hAnsi="Arial" w:cs="Arial"/>
          <w:i/>
          <w:sz w:val="10"/>
          <w:szCs w:val="10"/>
          <w:lang w:val="en-US" w:eastAsia="en-US"/>
        </w:rPr>
      </w:pPr>
      <w:r>
        <w:rPr>
          <w:rFonts w:ascii="Arial" w:hAnsi="Arial" w:cs="Arial"/>
          <w:i/>
          <w:sz w:val="10"/>
          <w:szCs w:val="10"/>
          <w:lang w:val="en-US" w:eastAsia="en-US"/>
        </w:rPr>
        <w:br w:type="page"/>
      </w:r>
    </w:p>
    <w:p w14:paraId="57FF145E" w14:textId="77777777" w:rsidR="006776D3" w:rsidRPr="007B079D" w:rsidRDefault="006776D3" w:rsidP="00F92E78">
      <w:pPr>
        <w:widowControl w:val="0"/>
        <w:tabs>
          <w:tab w:val="left" w:pos="480"/>
        </w:tabs>
        <w:autoSpaceDE w:val="0"/>
        <w:autoSpaceDN w:val="0"/>
        <w:adjustRightInd w:val="0"/>
        <w:ind w:left="480" w:hanging="480"/>
        <w:jc w:val="both"/>
        <w:rPr>
          <w:rFonts w:ascii="Arial" w:hAnsi="Arial" w:cs="Arial"/>
          <w:i/>
          <w:sz w:val="18"/>
          <w:szCs w:val="18"/>
          <w:lang w:val="en-US" w:eastAsia="en-US"/>
        </w:rPr>
      </w:pPr>
      <w:r w:rsidRPr="007B079D">
        <w:rPr>
          <w:rFonts w:ascii="Arial" w:hAnsi="Arial" w:cs="Arial"/>
          <w:i/>
          <w:sz w:val="18"/>
          <w:szCs w:val="18"/>
          <w:lang w:val="en-US" w:eastAsia="en-US"/>
        </w:rPr>
        <w:lastRenderedPageBreak/>
        <w:t>2.</w:t>
      </w:r>
      <w:r w:rsidRPr="007B079D">
        <w:rPr>
          <w:rFonts w:ascii="Arial" w:hAnsi="Arial" w:cs="Arial"/>
          <w:i/>
          <w:sz w:val="18"/>
          <w:szCs w:val="18"/>
          <w:lang w:val="en-US" w:eastAsia="en-US"/>
        </w:rPr>
        <w:tab/>
        <w:t>Stolz, A., Ernst, A. &amp; Dikic, I. Cargo recognition and traffi</w:t>
      </w:r>
      <w:bookmarkStart w:id="0" w:name="_GoBack"/>
      <w:bookmarkEnd w:id="0"/>
      <w:r w:rsidRPr="007B079D">
        <w:rPr>
          <w:rFonts w:ascii="Arial" w:hAnsi="Arial" w:cs="Arial"/>
          <w:i/>
          <w:sz w:val="18"/>
          <w:szCs w:val="18"/>
          <w:lang w:val="en-US" w:eastAsia="en-US"/>
        </w:rPr>
        <w:t xml:space="preserve">cking in selective autophagy. </w:t>
      </w:r>
      <w:r w:rsidRPr="007B079D">
        <w:rPr>
          <w:rFonts w:ascii="Arial" w:hAnsi="Arial" w:cs="Arial"/>
          <w:i/>
          <w:iCs/>
          <w:sz w:val="18"/>
          <w:szCs w:val="18"/>
          <w:lang w:val="en-US" w:eastAsia="en-US"/>
        </w:rPr>
        <w:t>Nat. Cell Biol.</w:t>
      </w:r>
      <w:r w:rsidRPr="007B079D">
        <w:rPr>
          <w:rFonts w:ascii="Arial" w:hAnsi="Arial" w:cs="Arial"/>
          <w:i/>
          <w:sz w:val="18"/>
          <w:szCs w:val="18"/>
          <w:lang w:val="en-US" w:eastAsia="en-US"/>
        </w:rPr>
        <w:t xml:space="preserve"> </w:t>
      </w:r>
      <w:r w:rsidRPr="007B079D">
        <w:rPr>
          <w:rFonts w:ascii="Arial" w:hAnsi="Arial" w:cs="Arial"/>
          <w:b/>
          <w:bCs/>
          <w:i/>
          <w:sz w:val="18"/>
          <w:szCs w:val="18"/>
          <w:lang w:val="en-US" w:eastAsia="en-US"/>
        </w:rPr>
        <w:t>16,</w:t>
      </w:r>
      <w:r w:rsidRPr="007B079D">
        <w:rPr>
          <w:rFonts w:ascii="Arial" w:hAnsi="Arial" w:cs="Arial"/>
          <w:i/>
          <w:sz w:val="18"/>
          <w:szCs w:val="18"/>
          <w:lang w:val="en-US" w:eastAsia="en-US"/>
        </w:rPr>
        <w:t xml:space="preserve"> 495–501 (2014).</w:t>
      </w:r>
    </w:p>
    <w:p w14:paraId="1469127F" w14:textId="77777777" w:rsidR="007B079D" w:rsidRPr="007B079D" w:rsidRDefault="007B079D" w:rsidP="00F92E78">
      <w:pPr>
        <w:widowControl w:val="0"/>
        <w:tabs>
          <w:tab w:val="left" w:pos="480"/>
        </w:tabs>
        <w:autoSpaceDE w:val="0"/>
        <w:autoSpaceDN w:val="0"/>
        <w:adjustRightInd w:val="0"/>
        <w:ind w:left="480" w:hanging="480"/>
        <w:jc w:val="both"/>
        <w:rPr>
          <w:rFonts w:ascii="Arial" w:hAnsi="Arial" w:cs="Arial"/>
          <w:i/>
          <w:sz w:val="10"/>
          <w:szCs w:val="10"/>
          <w:lang w:val="en-US" w:eastAsia="en-US"/>
        </w:rPr>
      </w:pPr>
    </w:p>
    <w:p w14:paraId="6FBD4E0F" w14:textId="77777777" w:rsidR="006776D3" w:rsidRPr="007B079D" w:rsidRDefault="006776D3" w:rsidP="00F92E78">
      <w:pPr>
        <w:widowControl w:val="0"/>
        <w:tabs>
          <w:tab w:val="left" w:pos="480"/>
        </w:tabs>
        <w:autoSpaceDE w:val="0"/>
        <w:autoSpaceDN w:val="0"/>
        <w:adjustRightInd w:val="0"/>
        <w:ind w:left="480" w:hanging="480"/>
        <w:jc w:val="both"/>
        <w:rPr>
          <w:rFonts w:ascii="Arial" w:hAnsi="Arial" w:cs="Arial"/>
          <w:i/>
          <w:sz w:val="18"/>
          <w:szCs w:val="18"/>
          <w:lang w:val="en-US" w:eastAsia="en-US"/>
        </w:rPr>
      </w:pPr>
      <w:r w:rsidRPr="007B079D">
        <w:rPr>
          <w:rFonts w:ascii="Arial" w:hAnsi="Arial" w:cs="Arial"/>
          <w:i/>
          <w:sz w:val="18"/>
          <w:szCs w:val="18"/>
          <w:lang w:val="en-US" w:eastAsia="en-US"/>
        </w:rPr>
        <w:t>3.</w:t>
      </w:r>
      <w:r w:rsidRPr="007B079D">
        <w:rPr>
          <w:rFonts w:ascii="Arial" w:hAnsi="Arial" w:cs="Arial"/>
          <w:i/>
          <w:sz w:val="18"/>
          <w:szCs w:val="18"/>
          <w:lang w:val="en-US" w:eastAsia="en-US"/>
        </w:rPr>
        <w:tab/>
        <w:t xml:space="preserve">Rubinsztein, D. C., Shpilka, T. &amp; Elazar, Z. Mechanisms of autophagosome biogenesis. </w:t>
      </w:r>
      <w:r w:rsidRPr="007B079D">
        <w:rPr>
          <w:rFonts w:ascii="Arial" w:hAnsi="Arial" w:cs="Arial"/>
          <w:i/>
          <w:iCs/>
          <w:sz w:val="18"/>
          <w:szCs w:val="18"/>
          <w:lang w:val="en-US" w:eastAsia="en-US"/>
        </w:rPr>
        <w:t>Curr. Biol.</w:t>
      </w:r>
      <w:r w:rsidRPr="007B079D">
        <w:rPr>
          <w:rFonts w:ascii="Arial" w:hAnsi="Arial" w:cs="Arial"/>
          <w:i/>
          <w:sz w:val="18"/>
          <w:szCs w:val="18"/>
          <w:lang w:val="en-US" w:eastAsia="en-US"/>
        </w:rPr>
        <w:t xml:space="preserve"> </w:t>
      </w:r>
      <w:r w:rsidRPr="007B079D">
        <w:rPr>
          <w:rFonts w:ascii="Arial" w:hAnsi="Arial" w:cs="Arial"/>
          <w:b/>
          <w:bCs/>
          <w:i/>
          <w:sz w:val="18"/>
          <w:szCs w:val="18"/>
          <w:lang w:val="en-US" w:eastAsia="en-US"/>
        </w:rPr>
        <w:t>22,</w:t>
      </w:r>
      <w:r w:rsidRPr="007B079D">
        <w:rPr>
          <w:rFonts w:ascii="Arial" w:hAnsi="Arial" w:cs="Arial"/>
          <w:i/>
          <w:sz w:val="18"/>
          <w:szCs w:val="18"/>
          <w:lang w:val="en-US" w:eastAsia="en-US"/>
        </w:rPr>
        <w:t xml:space="preserve"> R29–34 (2012).</w:t>
      </w:r>
    </w:p>
    <w:p w14:paraId="1DF74637" w14:textId="77777777" w:rsidR="007B079D" w:rsidRPr="007B079D" w:rsidRDefault="007B079D" w:rsidP="00F92E78">
      <w:pPr>
        <w:widowControl w:val="0"/>
        <w:tabs>
          <w:tab w:val="left" w:pos="480"/>
        </w:tabs>
        <w:autoSpaceDE w:val="0"/>
        <w:autoSpaceDN w:val="0"/>
        <w:adjustRightInd w:val="0"/>
        <w:ind w:left="480" w:hanging="480"/>
        <w:jc w:val="both"/>
        <w:rPr>
          <w:rFonts w:ascii="Arial" w:hAnsi="Arial" w:cs="Arial"/>
          <w:i/>
          <w:sz w:val="10"/>
          <w:szCs w:val="10"/>
          <w:lang w:val="en-US" w:eastAsia="en-US"/>
        </w:rPr>
      </w:pPr>
    </w:p>
    <w:p w14:paraId="4C689594" w14:textId="77777777" w:rsidR="006776D3" w:rsidRDefault="006776D3" w:rsidP="00F92E78">
      <w:pPr>
        <w:widowControl w:val="0"/>
        <w:tabs>
          <w:tab w:val="left" w:pos="480"/>
        </w:tabs>
        <w:autoSpaceDE w:val="0"/>
        <w:autoSpaceDN w:val="0"/>
        <w:adjustRightInd w:val="0"/>
        <w:ind w:left="480" w:hanging="480"/>
        <w:jc w:val="both"/>
        <w:rPr>
          <w:rFonts w:ascii="Arial" w:hAnsi="Arial" w:cs="Arial"/>
          <w:sz w:val="18"/>
          <w:szCs w:val="18"/>
          <w:lang w:val="en-US" w:eastAsia="en-US"/>
        </w:rPr>
      </w:pPr>
      <w:r w:rsidRPr="007B079D">
        <w:rPr>
          <w:rFonts w:ascii="Arial" w:hAnsi="Arial" w:cs="Arial"/>
          <w:i/>
          <w:sz w:val="18"/>
          <w:szCs w:val="18"/>
          <w:lang w:val="en-US" w:eastAsia="en-US"/>
        </w:rPr>
        <w:t>4.</w:t>
      </w:r>
      <w:r w:rsidRPr="007B079D">
        <w:rPr>
          <w:rFonts w:ascii="Arial" w:hAnsi="Arial" w:cs="Arial"/>
          <w:i/>
          <w:sz w:val="18"/>
          <w:szCs w:val="18"/>
          <w:lang w:val="en-US" w:eastAsia="en-US"/>
        </w:rPr>
        <w:tab/>
        <w:t xml:space="preserve">Papinski, D. &amp; Kraft, C. Regulation of Autophagy </w:t>
      </w:r>
      <w:proofErr w:type="gramStart"/>
      <w:r w:rsidRPr="007B079D">
        <w:rPr>
          <w:rFonts w:ascii="Arial" w:hAnsi="Arial" w:cs="Arial"/>
          <w:i/>
          <w:sz w:val="18"/>
          <w:szCs w:val="18"/>
          <w:lang w:val="en-US" w:eastAsia="en-US"/>
        </w:rPr>
        <w:t>By</w:t>
      </w:r>
      <w:proofErr w:type="gramEnd"/>
      <w:r w:rsidRPr="007B079D">
        <w:rPr>
          <w:rFonts w:ascii="Arial" w:hAnsi="Arial" w:cs="Arial"/>
          <w:i/>
          <w:sz w:val="18"/>
          <w:szCs w:val="18"/>
          <w:lang w:val="en-US" w:eastAsia="en-US"/>
        </w:rPr>
        <w:t xml:space="preserve"> Signaling Through the Atg1/ULK1 Complex. </w:t>
      </w:r>
      <w:r w:rsidRPr="007B079D">
        <w:rPr>
          <w:rFonts w:ascii="Arial" w:hAnsi="Arial" w:cs="Arial"/>
          <w:i/>
          <w:iCs/>
          <w:sz w:val="18"/>
          <w:szCs w:val="18"/>
          <w:lang w:val="en-US" w:eastAsia="en-US"/>
        </w:rPr>
        <w:t>J Mol Biol.</w:t>
      </w:r>
      <w:r w:rsidRPr="007B079D">
        <w:rPr>
          <w:rFonts w:ascii="Arial" w:hAnsi="Arial" w:cs="Arial"/>
          <w:sz w:val="18"/>
          <w:szCs w:val="18"/>
          <w:lang w:val="en-US" w:eastAsia="en-US"/>
        </w:rPr>
        <w:t xml:space="preserve"> </w:t>
      </w:r>
      <w:r w:rsidRPr="007B079D">
        <w:rPr>
          <w:rFonts w:ascii="Arial" w:hAnsi="Arial" w:cs="Arial"/>
          <w:b/>
          <w:bCs/>
          <w:sz w:val="18"/>
          <w:szCs w:val="18"/>
          <w:lang w:val="en-US" w:eastAsia="en-US"/>
        </w:rPr>
        <w:t>428,</w:t>
      </w:r>
      <w:r w:rsidRPr="007B079D">
        <w:rPr>
          <w:rFonts w:ascii="Arial" w:hAnsi="Arial" w:cs="Arial"/>
          <w:sz w:val="18"/>
          <w:szCs w:val="18"/>
          <w:lang w:val="en-US" w:eastAsia="en-US"/>
        </w:rPr>
        <w:t xml:space="preserve"> 1725–1741 (2016).</w:t>
      </w:r>
    </w:p>
    <w:p w14:paraId="324D68AC" w14:textId="77777777" w:rsidR="007B079D" w:rsidRPr="007B079D" w:rsidRDefault="007B079D" w:rsidP="00F92E78">
      <w:pPr>
        <w:widowControl w:val="0"/>
        <w:tabs>
          <w:tab w:val="left" w:pos="480"/>
        </w:tabs>
        <w:autoSpaceDE w:val="0"/>
        <w:autoSpaceDN w:val="0"/>
        <w:adjustRightInd w:val="0"/>
        <w:ind w:left="480" w:hanging="480"/>
        <w:jc w:val="both"/>
        <w:rPr>
          <w:rFonts w:ascii="Arial" w:hAnsi="Arial" w:cs="Arial"/>
          <w:sz w:val="10"/>
          <w:szCs w:val="10"/>
          <w:lang w:val="en-US" w:eastAsia="en-US"/>
        </w:rPr>
      </w:pPr>
    </w:p>
    <w:p w14:paraId="633F199E" w14:textId="77777777" w:rsidR="006776D3" w:rsidRDefault="006776D3" w:rsidP="00F92E78">
      <w:pPr>
        <w:widowControl w:val="0"/>
        <w:tabs>
          <w:tab w:val="left" w:pos="480"/>
        </w:tabs>
        <w:autoSpaceDE w:val="0"/>
        <w:autoSpaceDN w:val="0"/>
        <w:adjustRightInd w:val="0"/>
        <w:ind w:left="480" w:hanging="480"/>
        <w:jc w:val="both"/>
        <w:rPr>
          <w:rFonts w:ascii="Arial" w:hAnsi="Arial" w:cs="Arial"/>
          <w:sz w:val="18"/>
          <w:szCs w:val="18"/>
          <w:lang w:val="en-US" w:eastAsia="en-US"/>
        </w:rPr>
      </w:pPr>
      <w:r w:rsidRPr="007B079D">
        <w:rPr>
          <w:rFonts w:ascii="Arial" w:hAnsi="Arial" w:cs="Arial"/>
          <w:sz w:val="18"/>
          <w:szCs w:val="18"/>
          <w:lang w:val="en-US" w:eastAsia="en-US"/>
        </w:rPr>
        <w:t>5.</w:t>
      </w:r>
      <w:r w:rsidRPr="007B079D">
        <w:rPr>
          <w:rFonts w:ascii="Arial" w:hAnsi="Arial" w:cs="Arial"/>
          <w:sz w:val="18"/>
          <w:szCs w:val="18"/>
          <w:lang w:val="en-US" w:eastAsia="en-US"/>
        </w:rPr>
        <w:tab/>
        <w:t xml:space="preserve">Lamb, C. A. &amp; Tooze, S. A. TBC1D14 and TRAPP - Regulating autophagy through ATG9. </w:t>
      </w:r>
      <w:r w:rsidRPr="007B079D">
        <w:rPr>
          <w:rFonts w:ascii="Arial" w:hAnsi="Arial" w:cs="Arial"/>
          <w:i/>
          <w:iCs/>
          <w:sz w:val="18"/>
          <w:szCs w:val="18"/>
          <w:lang w:val="en-US" w:eastAsia="en-US"/>
        </w:rPr>
        <w:t>Cell Cycle</w:t>
      </w:r>
      <w:r w:rsidRPr="007B079D">
        <w:rPr>
          <w:rFonts w:ascii="Arial" w:hAnsi="Arial" w:cs="Arial"/>
          <w:sz w:val="18"/>
          <w:szCs w:val="18"/>
          <w:lang w:val="en-US" w:eastAsia="en-US"/>
        </w:rPr>
        <w:t xml:space="preserve"> 1–2 (2016). doi:10.1080/15384101.2016.1176400</w:t>
      </w:r>
    </w:p>
    <w:p w14:paraId="5EB56D44" w14:textId="77777777" w:rsidR="007B079D" w:rsidRPr="007B079D" w:rsidRDefault="007B079D" w:rsidP="00F92E78">
      <w:pPr>
        <w:widowControl w:val="0"/>
        <w:tabs>
          <w:tab w:val="left" w:pos="480"/>
        </w:tabs>
        <w:autoSpaceDE w:val="0"/>
        <w:autoSpaceDN w:val="0"/>
        <w:adjustRightInd w:val="0"/>
        <w:ind w:left="480" w:hanging="480"/>
        <w:jc w:val="both"/>
        <w:rPr>
          <w:rFonts w:ascii="Arial" w:hAnsi="Arial" w:cs="Arial"/>
          <w:sz w:val="10"/>
          <w:szCs w:val="10"/>
          <w:lang w:val="en-US" w:eastAsia="en-US"/>
        </w:rPr>
      </w:pPr>
    </w:p>
    <w:p w14:paraId="06C6ADD9" w14:textId="77777777" w:rsidR="006776D3" w:rsidRDefault="006776D3" w:rsidP="00F92E78">
      <w:pPr>
        <w:widowControl w:val="0"/>
        <w:tabs>
          <w:tab w:val="left" w:pos="480"/>
        </w:tabs>
        <w:autoSpaceDE w:val="0"/>
        <w:autoSpaceDN w:val="0"/>
        <w:adjustRightInd w:val="0"/>
        <w:ind w:left="480" w:hanging="480"/>
        <w:jc w:val="both"/>
        <w:rPr>
          <w:rFonts w:ascii="Arial" w:hAnsi="Arial" w:cs="Arial"/>
          <w:sz w:val="18"/>
          <w:szCs w:val="18"/>
          <w:lang w:val="en-US" w:eastAsia="en-US"/>
        </w:rPr>
      </w:pPr>
      <w:r w:rsidRPr="007B079D">
        <w:rPr>
          <w:rFonts w:ascii="Arial" w:hAnsi="Arial" w:cs="Arial"/>
          <w:sz w:val="18"/>
          <w:szCs w:val="18"/>
          <w:lang w:val="en-US" w:eastAsia="en-US"/>
        </w:rPr>
        <w:t>6.</w:t>
      </w:r>
      <w:r w:rsidRPr="007B079D">
        <w:rPr>
          <w:rFonts w:ascii="Arial" w:hAnsi="Arial" w:cs="Arial"/>
          <w:sz w:val="18"/>
          <w:szCs w:val="18"/>
          <w:lang w:val="en-US" w:eastAsia="en-US"/>
        </w:rPr>
        <w:tab/>
        <w:t xml:space="preserve">Rao, Y., Perna, M. G., Hofmann, B., Beier, V. &amp; Wollert, T. The Atg1–kinase complex tethers Atg9-vesicles to initiate autophagy. </w:t>
      </w:r>
      <w:r w:rsidRPr="007B079D">
        <w:rPr>
          <w:rFonts w:ascii="Arial" w:hAnsi="Arial" w:cs="Arial"/>
          <w:i/>
          <w:iCs/>
          <w:sz w:val="18"/>
          <w:szCs w:val="18"/>
          <w:lang w:val="en-US" w:eastAsia="en-US"/>
        </w:rPr>
        <w:t>Nat Commun</w:t>
      </w:r>
      <w:r w:rsidRPr="007B079D">
        <w:rPr>
          <w:rFonts w:ascii="Arial" w:hAnsi="Arial" w:cs="Arial"/>
          <w:sz w:val="18"/>
          <w:szCs w:val="18"/>
          <w:lang w:val="en-US" w:eastAsia="en-US"/>
        </w:rPr>
        <w:t xml:space="preserve"> </w:t>
      </w:r>
      <w:r w:rsidRPr="007B079D">
        <w:rPr>
          <w:rFonts w:ascii="Arial" w:hAnsi="Arial" w:cs="Arial"/>
          <w:b/>
          <w:bCs/>
          <w:sz w:val="18"/>
          <w:szCs w:val="18"/>
          <w:lang w:val="en-US" w:eastAsia="en-US"/>
        </w:rPr>
        <w:t>7,</w:t>
      </w:r>
      <w:r w:rsidRPr="007B079D">
        <w:rPr>
          <w:rFonts w:ascii="Arial" w:hAnsi="Arial" w:cs="Arial"/>
          <w:sz w:val="18"/>
          <w:szCs w:val="18"/>
          <w:lang w:val="en-US" w:eastAsia="en-US"/>
        </w:rPr>
        <w:t xml:space="preserve"> 10338 (2016).</w:t>
      </w:r>
    </w:p>
    <w:p w14:paraId="712DC149" w14:textId="77777777" w:rsidR="007B079D" w:rsidRPr="007B079D" w:rsidRDefault="007B079D" w:rsidP="00F92E78">
      <w:pPr>
        <w:widowControl w:val="0"/>
        <w:tabs>
          <w:tab w:val="left" w:pos="480"/>
        </w:tabs>
        <w:autoSpaceDE w:val="0"/>
        <w:autoSpaceDN w:val="0"/>
        <w:adjustRightInd w:val="0"/>
        <w:ind w:left="480" w:hanging="480"/>
        <w:jc w:val="both"/>
        <w:rPr>
          <w:rFonts w:ascii="Arial" w:hAnsi="Arial" w:cs="Arial"/>
          <w:sz w:val="10"/>
          <w:szCs w:val="10"/>
          <w:lang w:val="en-US" w:eastAsia="en-US"/>
        </w:rPr>
      </w:pPr>
    </w:p>
    <w:p w14:paraId="0F082372" w14:textId="77777777" w:rsidR="006776D3" w:rsidRDefault="006776D3" w:rsidP="00F92E78">
      <w:pPr>
        <w:widowControl w:val="0"/>
        <w:tabs>
          <w:tab w:val="left" w:pos="480"/>
        </w:tabs>
        <w:autoSpaceDE w:val="0"/>
        <w:autoSpaceDN w:val="0"/>
        <w:adjustRightInd w:val="0"/>
        <w:ind w:left="480" w:hanging="480"/>
        <w:jc w:val="both"/>
        <w:rPr>
          <w:rFonts w:ascii="Arial" w:hAnsi="Arial" w:cs="Arial"/>
          <w:sz w:val="18"/>
          <w:szCs w:val="18"/>
          <w:lang w:val="en-US" w:eastAsia="en-US"/>
        </w:rPr>
      </w:pPr>
      <w:r w:rsidRPr="007B079D">
        <w:rPr>
          <w:rFonts w:ascii="Arial" w:hAnsi="Arial" w:cs="Arial"/>
          <w:sz w:val="18"/>
          <w:szCs w:val="18"/>
          <w:lang w:val="en-US" w:eastAsia="en-US"/>
        </w:rPr>
        <w:t>7.</w:t>
      </w:r>
      <w:r w:rsidRPr="007B079D">
        <w:rPr>
          <w:rFonts w:ascii="Arial" w:hAnsi="Arial" w:cs="Arial"/>
          <w:sz w:val="18"/>
          <w:szCs w:val="18"/>
          <w:lang w:val="en-US" w:eastAsia="en-US"/>
        </w:rPr>
        <w:tab/>
        <w:t xml:space="preserve">Matscheko, N., Mayrhofer, P. &amp; Wollert, T. Passing membranes to autophagy: Unconventional membrane tethering by Atg17. </w:t>
      </w:r>
      <w:r w:rsidRPr="007B079D">
        <w:rPr>
          <w:rFonts w:ascii="Arial" w:hAnsi="Arial" w:cs="Arial"/>
          <w:i/>
          <w:iCs/>
          <w:sz w:val="18"/>
          <w:szCs w:val="18"/>
          <w:lang w:val="en-US" w:eastAsia="en-US"/>
        </w:rPr>
        <w:t>Autophagy</w:t>
      </w:r>
      <w:r w:rsidRPr="007B079D">
        <w:rPr>
          <w:rFonts w:ascii="Arial" w:hAnsi="Arial" w:cs="Arial"/>
          <w:sz w:val="18"/>
          <w:szCs w:val="18"/>
          <w:lang w:val="en-US" w:eastAsia="en-US"/>
        </w:rPr>
        <w:t xml:space="preserve"> </w:t>
      </w:r>
      <w:r w:rsidRPr="007B079D">
        <w:rPr>
          <w:rFonts w:ascii="Arial" w:hAnsi="Arial" w:cs="Arial"/>
          <w:b/>
          <w:bCs/>
          <w:sz w:val="18"/>
          <w:szCs w:val="18"/>
          <w:lang w:val="en-US" w:eastAsia="en-US"/>
        </w:rPr>
        <w:t>13,</w:t>
      </w:r>
      <w:r w:rsidRPr="007B079D">
        <w:rPr>
          <w:rFonts w:ascii="Arial" w:hAnsi="Arial" w:cs="Arial"/>
          <w:sz w:val="18"/>
          <w:szCs w:val="18"/>
          <w:lang w:val="en-US" w:eastAsia="en-US"/>
        </w:rPr>
        <w:t xml:space="preserve"> 0–00 (2017).</w:t>
      </w:r>
    </w:p>
    <w:p w14:paraId="035D09D4" w14:textId="77777777" w:rsidR="007B079D" w:rsidRPr="007B079D" w:rsidRDefault="007B079D" w:rsidP="00F92E78">
      <w:pPr>
        <w:widowControl w:val="0"/>
        <w:tabs>
          <w:tab w:val="left" w:pos="480"/>
        </w:tabs>
        <w:autoSpaceDE w:val="0"/>
        <w:autoSpaceDN w:val="0"/>
        <w:adjustRightInd w:val="0"/>
        <w:ind w:left="480" w:hanging="480"/>
        <w:jc w:val="both"/>
        <w:rPr>
          <w:rFonts w:ascii="Arial" w:hAnsi="Arial" w:cs="Arial"/>
          <w:sz w:val="10"/>
          <w:szCs w:val="10"/>
          <w:lang w:val="en-US" w:eastAsia="en-US"/>
        </w:rPr>
      </w:pPr>
    </w:p>
    <w:p w14:paraId="46447613" w14:textId="77777777" w:rsidR="006776D3" w:rsidRDefault="006776D3" w:rsidP="00F92E78">
      <w:pPr>
        <w:widowControl w:val="0"/>
        <w:tabs>
          <w:tab w:val="left" w:pos="480"/>
        </w:tabs>
        <w:autoSpaceDE w:val="0"/>
        <w:autoSpaceDN w:val="0"/>
        <w:adjustRightInd w:val="0"/>
        <w:ind w:left="480" w:hanging="480"/>
        <w:jc w:val="both"/>
        <w:rPr>
          <w:rFonts w:ascii="Arial" w:hAnsi="Arial" w:cs="Arial"/>
          <w:sz w:val="18"/>
          <w:szCs w:val="18"/>
          <w:lang w:val="en-US" w:eastAsia="en-US"/>
        </w:rPr>
      </w:pPr>
      <w:r w:rsidRPr="007B079D">
        <w:rPr>
          <w:rFonts w:ascii="Arial" w:hAnsi="Arial" w:cs="Arial"/>
          <w:sz w:val="18"/>
          <w:szCs w:val="18"/>
          <w:lang w:val="en-US" w:eastAsia="en-US"/>
        </w:rPr>
        <w:t>8.</w:t>
      </w:r>
      <w:r w:rsidRPr="007B079D">
        <w:rPr>
          <w:rFonts w:ascii="Arial" w:hAnsi="Arial" w:cs="Arial"/>
          <w:sz w:val="18"/>
          <w:szCs w:val="18"/>
          <w:lang w:val="en-US" w:eastAsia="en-US"/>
        </w:rPr>
        <w:tab/>
        <w:t xml:space="preserve">Webber, J. L., Young, A. R. J. &amp; Tooze, S. A. Atg9 trafficking in mammalian cells. </w:t>
      </w:r>
      <w:r w:rsidRPr="007B079D">
        <w:rPr>
          <w:rFonts w:ascii="Arial" w:hAnsi="Arial" w:cs="Arial"/>
          <w:i/>
          <w:iCs/>
          <w:sz w:val="18"/>
          <w:szCs w:val="18"/>
          <w:lang w:val="en-US" w:eastAsia="en-US"/>
        </w:rPr>
        <w:t>Autophagy</w:t>
      </w:r>
      <w:r w:rsidRPr="007B079D">
        <w:rPr>
          <w:rFonts w:ascii="Arial" w:hAnsi="Arial" w:cs="Arial"/>
          <w:sz w:val="18"/>
          <w:szCs w:val="18"/>
          <w:lang w:val="en-US" w:eastAsia="en-US"/>
        </w:rPr>
        <w:t xml:space="preserve"> </w:t>
      </w:r>
      <w:r w:rsidRPr="007B079D">
        <w:rPr>
          <w:rFonts w:ascii="Arial" w:hAnsi="Arial" w:cs="Arial"/>
          <w:b/>
          <w:bCs/>
          <w:sz w:val="18"/>
          <w:szCs w:val="18"/>
          <w:lang w:val="en-US" w:eastAsia="en-US"/>
        </w:rPr>
        <w:t>3,</w:t>
      </w:r>
      <w:r w:rsidRPr="007B079D">
        <w:rPr>
          <w:rFonts w:ascii="Arial" w:hAnsi="Arial" w:cs="Arial"/>
          <w:sz w:val="18"/>
          <w:szCs w:val="18"/>
          <w:lang w:val="en-US" w:eastAsia="en-US"/>
        </w:rPr>
        <w:t xml:space="preserve"> 54–56 (2007).</w:t>
      </w:r>
    </w:p>
    <w:p w14:paraId="234ECAAE" w14:textId="77777777" w:rsidR="007B079D" w:rsidRPr="007B079D" w:rsidRDefault="007B079D" w:rsidP="00F92E78">
      <w:pPr>
        <w:widowControl w:val="0"/>
        <w:autoSpaceDE w:val="0"/>
        <w:autoSpaceDN w:val="0"/>
        <w:adjustRightInd w:val="0"/>
        <w:ind w:left="480" w:hanging="480"/>
        <w:jc w:val="both"/>
        <w:rPr>
          <w:rFonts w:ascii="Arial" w:hAnsi="Arial" w:cs="Arial"/>
          <w:sz w:val="10"/>
          <w:szCs w:val="10"/>
          <w:lang w:val="en-US" w:eastAsia="en-US"/>
        </w:rPr>
      </w:pPr>
    </w:p>
    <w:p w14:paraId="4B729071" w14:textId="77777777" w:rsidR="006776D3" w:rsidRPr="007B079D" w:rsidRDefault="006776D3" w:rsidP="00F92E78">
      <w:pPr>
        <w:widowControl w:val="0"/>
        <w:tabs>
          <w:tab w:val="left" w:pos="480"/>
        </w:tabs>
        <w:autoSpaceDE w:val="0"/>
        <w:autoSpaceDN w:val="0"/>
        <w:adjustRightInd w:val="0"/>
        <w:ind w:left="480" w:hanging="480"/>
        <w:jc w:val="both"/>
        <w:rPr>
          <w:rFonts w:ascii="Arial" w:hAnsi="Arial" w:cs="Arial"/>
          <w:sz w:val="18"/>
          <w:szCs w:val="18"/>
          <w:lang w:val="en-US" w:eastAsia="en-US"/>
        </w:rPr>
      </w:pPr>
      <w:r w:rsidRPr="007B079D">
        <w:rPr>
          <w:rFonts w:ascii="Arial" w:hAnsi="Arial" w:cs="Arial"/>
          <w:sz w:val="18"/>
          <w:szCs w:val="18"/>
          <w:lang w:val="en-US" w:eastAsia="en-US"/>
        </w:rPr>
        <w:t>9.</w:t>
      </w:r>
      <w:r w:rsidRPr="007B079D">
        <w:rPr>
          <w:rFonts w:ascii="Arial" w:hAnsi="Arial" w:cs="Arial"/>
          <w:sz w:val="18"/>
          <w:szCs w:val="18"/>
          <w:lang w:val="en-US" w:eastAsia="en-US"/>
        </w:rPr>
        <w:tab/>
        <w:t>Rao, Y., Matscheko, N. &amp; Wollert, T. Autophagy in the test tube In vitro reconstitution of</w:t>
      </w:r>
      <w:r w:rsidRPr="006776D3">
        <w:rPr>
          <w:rFonts w:ascii="Arial" w:hAnsi="Arial" w:cs="Arial"/>
          <w:sz w:val="22"/>
          <w:szCs w:val="22"/>
          <w:lang w:val="en-US" w:eastAsia="en-US"/>
        </w:rPr>
        <w:t xml:space="preserve"> aspects of </w:t>
      </w:r>
      <w:r w:rsidRPr="007B079D">
        <w:rPr>
          <w:rFonts w:ascii="Arial" w:hAnsi="Arial" w:cs="Arial"/>
          <w:sz w:val="18"/>
          <w:szCs w:val="18"/>
          <w:lang w:val="en-US" w:eastAsia="en-US"/>
        </w:rPr>
        <w:t xml:space="preserve">autophagosome biogenesis. </w:t>
      </w:r>
      <w:r w:rsidRPr="007B079D">
        <w:rPr>
          <w:rFonts w:ascii="Arial" w:hAnsi="Arial" w:cs="Arial"/>
          <w:i/>
          <w:iCs/>
          <w:sz w:val="18"/>
          <w:szCs w:val="18"/>
          <w:lang w:val="en-US" w:eastAsia="en-US"/>
        </w:rPr>
        <w:t>FEBS J.</w:t>
      </w:r>
      <w:r w:rsidRPr="007B079D">
        <w:rPr>
          <w:rFonts w:ascii="Arial" w:hAnsi="Arial" w:cs="Arial"/>
          <w:sz w:val="18"/>
          <w:szCs w:val="18"/>
          <w:lang w:val="en-US" w:eastAsia="en-US"/>
        </w:rPr>
        <w:t xml:space="preserve"> </w:t>
      </w:r>
      <w:r w:rsidRPr="007B079D">
        <w:rPr>
          <w:rFonts w:ascii="Arial" w:hAnsi="Arial" w:cs="Arial"/>
          <w:b/>
          <w:bCs/>
          <w:sz w:val="18"/>
          <w:szCs w:val="18"/>
          <w:lang w:val="en-US" w:eastAsia="en-US"/>
        </w:rPr>
        <w:t>283,</w:t>
      </w:r>
      <w:r w:rsidRPr="007B079D">
        <w:rPr>
          <w:rFonts w:ascii="Arial" w:hAnsi="Arial" w:cs="Arial"/>
          <w:sz w:val="18"/>
          <w:szCs w:val="18"/>
          <w:lang w:val="en-US" w:eastAsia="en-US"/>
        </w:rPr>
        <w:t xml:space="preserve"> n/a–n/a (2016).</w:t>
      </w:r>
    </w:p>
    <w:p w14:paraId="051C1B37" w14:textId="77777777" w:rsidR="00930122" w:rsidRDefault="006776D3" w:rsidP="00F92E78">
      <w:pPr>
        <w:jc w:val="both"/>
        <w:rPr>
          <w:rFonts w:ascii="Arial" w:hAnsi="Arial"/>
          <w:sz w:val="22"/>
          <w:u w:val="single"/>
          <w:lang w:val="en-US"/>
        </w:rPr>
      </w:pPr>
      <w:r w:rsidRPr="006776D3">
        <w:rPr>
          <w:rFonts w:ascii="Arial" w:hAnsi="Arial"/>
          <w:sz w:val="22"/>
          <w:szCs w:val="22"/>
          <w:lang w:val="en-US"/>
        </w:rPr>
        <w:fldChar w:fldCharType="end"/>
      </w:r>
    </w:p>
    <w:p w14:paraId="224CD07E" w14:textId="77777777" w:rsidR="00DE6622" w:rsidRDefault="00DE6622">
      <w:pPr>
        <w:rPr>
          <w:rFonts w:ascii="Arial" w:hAnsi="Arial"/>
          <w:sz w:val="22"/>
          <w:u w:val="single"/>
          <w:lang w:val="en-US"/>
        </w:rPr>
      </w:pPr>
    </w:p>
    <w:p w14:paraId="77E73E7F" w14:textId="77777777" w:rsidR="00DE6622" w:rsidRDefault="00DE6622">
      <w:pPr>
        <w:rPr>
          <w:rFonts w:ascii="Arial" w:hAnsi="Arial"/>
          <w:sz w:val="22"/>
          <w:u w:val="single"/>
          <w:lang w:val="en-US"/>
        </w:rPr>
      </w:pPr>
      <w:r>
        <w:rPr>
          <w:rFonts w:ascii="Arial" w:hAnsi="Arial"/>
          <w:sz w:val="22"/>
          <w:u w:val="single"/>
          <w:lang w:val="en-US"/>
        </w:rPr>
        <w:t>Expected profile of the candidate (optional):</w:t>
      </w:r>
    </w:p>
    <w:p w14:paraId="7D558E56" w14:textId="77777777" w:rsidR="00DE6622" w:rsidRDefault="00DE6622">
      <w:pPr>
        <w:rPr>
          <w:rFonts w:ascii="Arial" w:hAnsi="Arial"/>
          <w:sz w:val="22"/>
          <w:u w:val="single"/>
          <w:lang w:val="en-US"/>
        </w:rPr>
      </w:pPr>
    </w:p>
    <w:p w14:paraId="5642715A" w14:textId="77777777" w:rsidR="00E732E0" w:rsidRPr="00E732E0" w:rsidRDefault="00E732E0" w:rsidP="00F92E78">
      <w:pPr>
        <w:jc w:val="both"/>
        <w:rPr>
          <w:rFonts w:ascii="Arial" w:hAnsi="Arial"/>
          <w:sz w:val="22"/>
          <w:lang w:val="en-US"/>
        </w:rPr>
      </w:pPr>
      <w:r>
        <w:rPr>
          <w:rFonts w:ascii="Arial" w:hAnsi="Arial"/>
          <w:sz w:val="22"/>
          <w:lang w:val="en-US"/>
        </w:rPr>
        <w:t xml:space="preserve">Our approach is truly multidisciplinary and involve cutting edge in vitro and in vivo techniques. Our fluorescence microscope </w:t>
      </w:r>
      <w:r w:rsidR="00532BAC">
        <w:rPr>
          <w:rFonts w:ascii="Arial" w:hAnsi="Arial"/>
          <w:sz w:val="22"/>
          <w:lang w:val="en-US"/>
        </w:rPr>
        <w:t>is equipped with FLIM-FRET and FRAP modules that allow</w:t>
      </w:r>
      <w:r>
        <w:rPr>
          <w:rFonts w:ascii="Arial" w:hAnsi="Arial"/>
          <w:sz w:val="22"/>
          <w:lang w:val="en-US"/>
        </w:rPr>
        <w:t xml:space="preserve"> for quantitative analysis of in vitro reconstituted reactions and in living cells. This quantitative approach requires interest in biophysics with a good understanding of mathematical evaluation of data. Moreover, many different techniques will be used, prov</w:t>
      </w:r>
      <w:r w:rsidR="00532BAC">
        <w:rPr>
          <w:rFonts w:ascii="Arial" w:hAnsi="Arial"/>
          <w:sz w:val="22"/>
          <w:lang w:val="en-US"/>
        </w:rPr>
        <w:t>i</w:t>
      </w:r>
      <w:r>
        <w:rPr>
          <w:rFonts w:ascii="Arial" w:hAnsi="Arial"/>
          <w:sz w:val="22"/>
          <w:lang w:val="en-US"/>
        </w:rPr>
        <w:t>ding</w:t>
      </w:r>
      <w:r w:rsidR="00532BAC">
        <w:rPr>
          <w:rFonts w:ascii="Arial" w:hAnsi="Arial"/>
          <w:sz w:val="22"/>
          <w:lang w:val="en-US"/>
        </w:rPr>
        <w:t xml:space="preserve"> on the one hand excellent scientific training but requires on the other hand willingness to learn and apply new techniques. </w:t>
      </w:r>
      <w:r>
        <w:rPr>
          <w:rFonts w:ascii="Arial" w:hAnsi="Arial"/>
          <w:sz w:val="22"/>
          <w:lang w:val="en-US"/>
        </w:rPr>
        <w:t xml:space="preserve"> </w:t>
      </w:r>
    </w:p>
    <w:p w14:paraId="4E036A21" w14:textId="77777777" w:rsidR="00DE6622" w:rsidRDefault="00DE6622">
      <w:pPr>
        <w:rPr>
          <w:rFonts w:ascii="Arial" w:hAnsi="Arial"/>
          <w:sz w:val="22"/>
          <w:u w:val="single"/>
          <w:lang w:val="en-US"/>
        </w:rPr>
      </w:pPr>
    </w:p>
    <w:p w14:paraId="740B450F" w14:textId="77777777" w:rsidR="00DE6622" w:rsidRPr="008D0F0D" w:rsidRDefault="00DE6622">
      <w:pPr>
        <w:rPr>
          <w:rFonts w:ascii="Arial" w:hAnsi="Arial"/>
          <w:sz w:val="22"/>
          <w:u w:val="single"/>
          <w:lang w:val="en-US"/>
        </w:rPr>
      </w:pPr>
      <w:r>
        <w:rPr>
          <w:rFonts w:ascii="Arial" w:hAnsi="Arial"/>
          <w:sz w:val="22"/>
          <w:u w:val="single"/>
          <w:lang w:val="en-US"/>
        </w:rPr>
        <w:t>Contact:</w:t>
      </w:r>
    </w:p>
    <w:p w14:paraId="6F653ED1" w14:textId="77777777" w:rsidR="000A7158" w:rsidRPr="00630436" w:rsidRDefault="000A7158">
      <w:pPr>
        <w:rPr>
          <w:rFonts w:ascii="Arial" w:hAnsi="Arial"/>
          <w:lang w:val="en-US"/>
        </w:rPr>
      </w:pPr>
    </w:p>
    <w:p w14:paraId="1A27C732" w14:textId="77777777" w:rsidR="004262BA" w:rsidRPr="00532BAC" w:rsidRDefault="004262BA" w:rsidP="004262BA">
      <w:pPr>
        <w:rPr>
          <w:rFonts w:ascii="Arial" w:hAnsi="Arial"/>
          <w:sz w:val="22"/>
          <w:szCs w:val="22"/>
          <w:lang w:val="en-US"/>
        </w:rPr>
      </w:pPr>
      <w:r w:rsidRPr="00532BAC">
        <w:rPr>
          <w:rFonts w:ascii="Arial" w:hAnsi="Arial"/>
          <w:sz w:val="22"/>
          <w:szCs w:val="22"/>
          <w:lang w:val="en-US"/>
        </w:rPr>
        <w:t>PD. Dr. Thomas Wollert</w:t>
      </w:r>
    </w:p>
    <w:p w14:paraId="5526005D" w14:textId="77777777" w:rsidR="004262BA" w:rsidRPr="00532BAC" w:rsidRDefault="004262BA" w:rsidP="004262BA">
      <w:pPr>
        <w:rPr>
          <w:rFonts w:ascii="Arial" w:hAnsi="Arial"/>
          <w:sz w:val="22"/>
          <w:szCs w:val="22"/>
          <w:lang w:val="en-US"/>
        </w:rPr>
      </w:pPr>
      <w:r w:rsidRPr="00532BAC">
        <w:rPr>
          <w:rFonts w:ascii="Arial" w:hAnsi="Arial"/>
          <w:sz w:val="22"/>
          <w:szCs w:val="22"/>
          <w:lang w:val="en-US"/>
        </w:rPr>
        <w:t>Membrane Biochemistry and Transport</w:t>
      </w:r>
    </w:p>
    <w:p w14:paraId="2DE8D850" w14:textId="77777777" w:rsidR="004262BA" w:rsidRPr="00532BAC" w:rsidRDefault="004262BA" w:rsidP="004262BA">
      <w:pPr>
        <w:rPr>
          <w:rFonts w:ascii="Arial" w:hAnsi="Arial"/>
          <w:sz w:val="22"/>
          <w:szCs w:val="22"/>
          <w:lang w:val="en-US"/>
        </w:rPr>
      </w:pPr>
      <w:r w:rsidRPr="00532BAC">
        <w:rPr>
          <w:rFonts w:ascii="Arial" w:hAnsi="Arial"/>
          <w:sz w:val="22"/>
          <w:szCs w:val="22"/>
          <w:lang w:val="en-US"/>
        </w:rPr>
        <w:t>Department of Cell Biology and Infection</w:t>
      </w:r>
    </w:p>
    <w:p w14:paraId="3E31865E" w14:textId="77777777" w:rsidR="004262BA" w:rsidRPr="009D41D4" w:rsidRDefault="004262BA" w:rsidP="004262BA">
      <w:pPr>
        <w:rPr>
          <w:rFonts w:ascii="Arial" w:hAnsi="Arial"/>
          <w:sz w:val="22"/>
          <w:szCs w:val="22"/>
        </w:rPr>
      </w:pPr>
      <w:r w:rsidRPr="009D41D4">
        <w:rPr>
          <w:rFonts w:ascii="Arial" w:hAnsi="Arial"/>
          <w:sz w:val="22"/>
          <w:szCs w:val="22"/>
        </w:rPr>
        <w:t>Centre François Jacob, 3er étage, Room 26-03-07b</w:t>
      </w:r>
    </w:p>
    <w:p w14:paraId="0CFC8FE8" w14:textId="77777777" w:rsidR="004262BA" w:rsidRPr="009D41D4" w:rsidRDefault="004262BA" w:rsidP="004262BA">
      <w:pPr>
        <w:rPr>
          <w:rFonts w:ascii="Arial" w:hAnsi="Arial"/>
          <w:sz w:val="22"/>
          <w:szCs w:val="22"/>
        </w:rPr>
      </w:pPr>
      <w:r w:rsidRPr="009D41D4">
        <w:rPr>
          <w:rFonts w:ascii="Arial" w:hAnsi="Arial"/>
          <w:sz w:val="22"/>
          <w:szCs w:val="22"/>
        </w:rPr>
        <w:t>Institut Pasteur</w:t>
      </w:r>
    </w:p>
    <w:p w14:paraId="50295CE5" w14:textId="77777777" w:rsidR="004262BA" w:rsidRPr="009D41D4" w:rsidRDefault="004262BA" w:rsidP="004262BA">
      <w:pPr>
        <w:rPr>
          <w:rFonts w:ascii="Arial" w:hAnsi="Arial"/>
          <w:sz w:val="22"/>
          <w:szCs w:val="22"/>
        </w:rPr>
      </w:pPr>
      <w:r w:rsidRPr="009D41D4">
        <w:rPr>
          <w:rFonts w:ascii="Arial" w:hAnsi="Arial"/>
          <w:sz w:val="22"/>
          <w:szCs w:val="22"/>
        </w:rPr>
        <w:t>28 rue du Dr Roux</w:t>
      </w:r>
    </w:p>
    <w:p w14:paraId="5DDD9E12" w14:textId="77777777" w:rsidR="004262BA" w:rsidRPr="009D41D4" w:rsidRDefault="004262BA" w:rsidP="004262BA">
      <w:pPr>
        <w:rPr>
          <w:rFonts w:ascii="Arial" w:hAnsi="Arial"/>
          <w:sz w:val="22"/>
          <w:szCs w:val="22"/>
        </w:rPr>
      </w:pPr>
      <w:r w:rsidRPr="009D41D4">
        <w:rPr>
          <w:rFonts w:ascii="Arial" w:hAnsi="Arial"/>
          <w:sz w:val="22"/>
          <w:szCs w:val="22"/>
        </w:rPr>
        <w:t>75015 Paris </w:t>
      </w:r>
    </w:p>
    <w:p w14:paraId="1A06136D" w14:textId="77777777" w:rsidR="004262BA" w:rsidRPr="009D41D4" w:rsidRDefault="004262BA" w:rsidP="004262BA">
      <w:pPr>
        <w:rPr>
          <w:rFonts w:ascii="Arial" w:hAnsi="Arial"/>
          <w:sz w:val="22"/>
          <w:szCs w:val="22"/>
        </w:rPr>
      </w:pPr>
      <w:r w:rsidRPr="009D41D4">
        <w:rPr>
          <w:rFonts w:ascii="Arial" w:hAnsi="Arial"/>
          <w:sz w:val="22"/>
          <w:szCs w:val="22"/>
        </w:rPr>
        <w:t>France</w:t>
      </w:r>
    </w:p>
    <w:p w14:paraId="5B1CE1D1" w14:textId="77777777" w:rsidR="004262BA" w:rsidRPr="009D41D4" w:rsidRDefault="004262BA" w:rsidP="004262BA">
      <w:pPr>
        <w:rPr>
          <w:rFonts w:ascii="Arial" w:hAnsi="Arial"/>
          <w:sz w:val="22"/>
          <w:szCs w:val="22"/>
        </w:rPr>
      </w:pPr>
      <w:proofErr w:type="gramStart"/>
      <w:r w:rsidRPr="009D41D4">
        <w:rPr>
          <w:rFonts w:ascii="Arial" w:hAnsi="Arial"/>
          <w:sz w:val="22"/>
          <w:szCs w:val="22"/>
        </w:rPr>
        <w:t>Email:</w:t>
      </w:r>
      <w:proofErr w:type="gramEnd"/>
      <w:r w:rsidRPr="009D41D4">
        <w:rPr>
          <w:rFonts w:ascii="Arial" w:hAnsi="Arial"/>
          <w:sz w:val="22"/>
          <w:szCs w:val="22"/>
        </w:rPr>
        <w:tab/>
      </w:r>
      <w:r w:rsidRPr="009D41D4">
        <w:rPr>
          <w:rFonts w:ascii="Arial" w:hAnsi="Arial"/>
          <w:sz w:val="22"/>
          <w:szCs w:val="22"/>
        </w:rPr>
        <w:tab/>
      </w:r>
      <w:hyperlink r:id="rId5" w:history="1">
        <w:r w:rsidRPr="009D41D4">
          <w:rPr>
            <w:rStyle w:val="Lienhypertexte"/>
            <w:rFonts w:ascii="Arial" w:hAnsi="Arial"/>
            <w:sz w:val="22"/>
            <w:szCs w:val="22"/>
          </w:rPr>
          <w:t>thomas.wollert@pasteur.fr</w:t>
        </w:r>
      </w:hyperlink>
    </w:p>
    <w:p w14:paraId="7E0FE910" w14:textId="77777777" w:rsidR="004262BA" w:rsidRPr="007B079D" w:rsidRDefault="004262BA" w:rsidP="004262BA">
      <w:pPr>
        <w:rPr>
          <w:rFonts w:ascii="Arial" w:hAnsi="Arial"/>
          <w:sz w:val="22"/>
          <w:szCs w:val="22"/>
        </w:rPr>
      </w:pPr>
      <w:proofErr w:type="gramStart"/>
      <w:r w:rsidRPr="007B079D">
        <w:rPr>
          <w:rFonts w:ascii="Arial" w:hAnsi="Arial"/>
          <w:sz w:val="22"/>
          <w:szCs w:val="22"/>
        </w:rPr>
        <w:t>Phone:</w:t>
      </w:r>
      <w:proofErr w:type="gramEnd"/>
      <w:r w:rsidRPr="007B079D">
        <w:rPr>
          <w:rFonts w:ascii="Arial" w:hAnsi="Arial"/>
          <w:sz w:val="22"/>
          <w:szCs w:val="22"/>
        </w:rPr>
        <w:tab/>
        <w:t>+33 (0) 140 61 31 46</w:t>
      </w:r>
    </w:p>
    <w:p w14:paraId="436CF85C" w14:textId="77777777" w:rsidR="004262BA" w:rsidRPr="007B079D" w:rsidRDefault="004262BA" w:rsidP="004262BA">
      <w:pPr>
        <w:rPr>
          <w:rFonts w:ascii="Arial" w:hAnsi="Arial"/>
          <w:sz w:val="22"/>
          <w:szCs w:val="22"/>
        </w:rPr>
      </w:pPr>
      <w:proofErr w:type="gramStart"/>
      <w:r w:rsidRPr="007B079D">
        <w:rPr>
          <w:rFonts w:ascii="Arial" w:hAnsi="Arial"/>
          <w:sz w:val="22"/>
          <w:szCs w:val="22"/>
        </w:rPr>
        <w:t>Fax:</w:t>
      </w:r>
      <w:proofErr w:type="gramEnd"/>
      <w:r w:rsidRPr="007B079D">
        <w:rPr>
          <w:rFonts w:ascii="Arial" w:hAnsi="Arial"/>
          <w:sz w:val="22"/>
          <w:szCs w:val="22"/>
        </w:rPr>
        <w:tab/>
      </w:r>
      <w:r w:rsidRPr="007B079D">
        <w:rPr>
          <w:rFonts w:ascii="Arial" w:hAnsi="Arial"/>
          <w:sz w:val="22"/>
          <w:szCs w:val="22"/>
        </w:rPr>
        <w:tab/>
        <w:t>+33 (0) 140 61 31 48</w:t>
      </w:r>
    </w:p>
    <w:p w14:paraId="5118E7FB" w14:textId="77777777" w:rsidR="004262BA" w:rsidRPr="007B079D" w:rsidRDefault="004262BA" w:rsidP="004262BA">
      <w:pPr>
        <w:rPr>
          <w:rFonts w:ascii="Arial" w:hAnsi="Arial"/>
          <w:sz w:val="22"/>
          <w:szCs w:val="22"/>
        </w:rPr>
      </w:pPr>
      <w:proofErr w:type="spellStart"/>
      <w:proofErr w:type="gramStart"/>
      <w:r w:rsidRPr="007B079D">
        <w:rPr>
          <w:rFonts w:ascii="Arial" w:hAnsi="Arial"/>
          <w:sz w:val="22"/>
          <w:szCs w:val="22"/>
        </w:rPr>
        <w:t>Homepage</w:t>
      </w:r>
      <w:proofErr w:type="spellEnd"/>
      <w:r w:rsidRPr="007B079D">
        <w:rPr>
          <w:rFonts w:ascii="Arial" w:hAnsi="Arial"/>
          <w:sz w:val="22"/>
          <w:szCs w:val="22"/>
        </w:rPr>
        <w:t>:</w:t>
      </w:r>
      <w:proofErr w:type="gramEnd"/>
      <w:r w:rsidRPr="007B079D">
        <w:rPr>
          <w:rFonts w:ascii="Arial" w:hAnsi="Arial"/>
          <w:sz w:val="22"/>
          <w:szCs w:val="22"/>
        </w:rPr>
        <w:tab/>
      </w:r>
    </w:p>
    <w:p w14:paraId="438863F9" w14:textId="77777777" w:rsidR="004262BA" w:rsidRPr="007B079D" w:rsidRDefault="004262BA" w:rsidP="004262BA">
      <w:pPr>
        <w:rPr>
          <w:rFonts w:ascii="Arial" w:hAnsi="Arial"/>
          <w:sz w:val="22"/>
          <w:szCs w:val="22"/>
        </w:rPr>
      </w:pPr>
      <w:r w:rsidRPr="007B079D">
        <w:rPr>
          <w:rFonts w:ascii="Arial" w:hAnsi="Arial"/>
          <w:sz w:val="22"/>
          <w:szCs w:val="22"/>
        </w:rPr>
        <w:t>https://research.pasteur.fr/en/team/membrane-biochemistry-and-transport/</w:t>
      </w:r>
    </w:p>
    <w:p w14:paraId="62700E7D" w14:textId="77777777" w:rsidR="004262BA" w:rsidRPr="007B079D" w:rsidRDefault="004262BA">
      <w:pPr>
        <w:rPr>
          <w:rFonts w:ascii="Arial" w:hAnsi="Arial"/>
        </w:rPr>
      </w:pPr>
    </w:p>
    <w:p w14:paraId="7FE8B2BD" w14:textId="77777777" w:rsidR="00930122" w:rsidRPr="007B079D" w:rsidRDefault="00930122">
      <w:pPr>
        <w:rPr>
          <w:rFonts w:ascii="Arial" w:hAnsi="Arial"/>
        </w:rPr>
      </w:pPr>
    </w:p>
    <w:p w14:paraId="1D1DFAFE" w14:textId="77777777" w:rsidR="00176274" w:rsidRPr="007B079D" w:rsidRDefault="00176274" w:rsidP="006776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00" w:hanging="400"/>
        <w:rPr>
          <w:rFonts w:ascii="Arial" w:hAnsi="Arial"/>
        </w:rPr>
      </w:pPr>
    </w:p>
    <w:sectPr w:rsidR="00176274" w:rsidRPr="007B079D"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B2"/>
    <w:rsid w:val="00024145"/>
    <w:rsid w:val="000277BA"/>
    <w:rsid w:val="00032983"/>
    <w:rsid w:val="00062A63"/>
    <w:rsid w:val="00063465"/>
    <w:rsid w:val="000A7158"/>
    <w:rsid w:val="000B0AE9"/>
    <w:rsid w:val="000C59F1"/>
    <w:rsid w:val="00147A7F"/>
    <w:rsid w:val="00176274"/>
    <w:rsid w:val="00194F49"/>
    <w:rsid w:val="001A133F"/>
    <w:rsid w:val="00220BE1"/>
    <w:rsid w:val="002A492D"/>
    <w:rsid w:val="002A6ABD"/>
    <w:rsid w:val="002E03A2"/>
    <w:rsid w:val="002E641F"/>
    <w:rsid w:val="00346BCF"/>
    <w:rsid w:val="00371880"/>
    <w:rsid w:val="00411C6A"/>
    <w:rsid w:val="00420552"/>
    <w:rsid w:val="004262BA"/>
    <w:rsid w:val="00463B09"/>
    <w:rsid w:val="004860CA"/>
    <w:rsid w:val="004B36F6"/>
    <w:rsid w:val="004B58A5"/>
    <w:rsid w:val="005079E6"/>
    <w:rsid w:val="00513D28"/>
    <w:rsid w:val="00532BAC"/>
    <w:rsid w:val="00593162"/>
    <w:rsid w:val="0059605C"/>
    <w:rsid w:val="005B1133"/>
    <w:rsid w:val="005B3A3D"/>
    <w:rsid w:val="005D3184"/>
    <w:rsid w:val="00630A4D"/>
    <w:rsid w:val="006776D3"/>
    <w:rsid w:val="00685BE4"/>
    <w:rsid w:val="0072417F"/>
    <w:rsid w:val="00724F82"/>
    <w:rsid w:val="00755F33"/>
    <w:rsid w:val="007B079D"/>
    <w:rsid w:val="007F3B5F"/>
    <w:rsid w:val="008766A3"/>
    <w:rsid w:val="0089757F"/>
    <w:rsid w:val="008D1B32"/>
    <w:rsid w:val="008D2805"/>
    <w:rsid w:val="00930122"/>
    <w:rsid w:val="009559CD"/>
    <w:rsid w:val="009D41D4"/>
    <w:rsid w:val="009E27F9"/>
    <w:rsid w:val="00A376B2"/>
    <w:rsid w:val="00AC305B"/>
    <w:rsid w:val="00AC797B"/>
    <w:rsid w:val="00B833A0"/>
    <w:rsid w:val="00BD31C2"/>
    <w:rsid w:val="00BE1C3A"/>
    <w:rsid w:val="00C17B5D"/>
    <w:rsid w:val="00C71DE7"/>
    <w:rsid w:val="00CB2841"/>
    <w:rsid w:val="00CE4BFC"/>
    <w:rsid w:val="00D14BA6"/>
    <w:rsid w:val="00D959D9"/>
    <w:rsid w:val="00DB5096"/>
    <w:rsid w:val="00DE6622"/>
    <w:rsid w:val="00DF041C"/>
    <w:rsid w:val="00E101BC"/>
    <w:rsid w:val="00E16322"/>
    <w:rsid w:val="00E471BA"/>
    <w:rsid w:val="00E732E0"/>
    <w:rsid w:val="00F91327"/>
    <w:rsid w:val="00F92E78"/>
    <w:rsid w:val="00F93C01"/>
    <w:rsid w:val="00FE42E5"/>
    <w:rsid w:val="00FF1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17A7D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79677">
      <w:bodyDiv w:val="1"/>
      <w:marLeft w:val="0"/>
      <w:marRight w:val="0"/>
      <w:marTop w:val="0"/>
      <w:marBottom w:val="0"/>
      <w:divBdr>
        <w:top w:val="none" w:sz="0" w:space="0" w:color="auto"/>
        <w:left w:val="none" w:sz="0" w:space="0" w:color="auto"/>
        <w:bottom w:val="none" w:sz="0" w:space="0" w:color="auto"/>
        <w:right w:val="none" w:sz="0" w:space="0" w:color="auto"/>
      </w:divBdr>
      <w:divsChild>
        <w:div w:id="1373262637">
          <w:marLeft w:val="0"/>
          <w:marRight w:val="0"/>
          <w:marTop w:val="0"/>
          <w:marBottom w:val="0"/>
          <w:divBdr>
            <w:top w:val="none" w:sz="0" w:space="0" w:color="auto"/>
            <w:left w:val="none" w:sz="0" w:space="0" w:color="auto"/>
            <w:bottom w:val="none" w:sz="0" w:space="0" w:color="auto"/>
            <w:right w:val="none" w:sz="0" w:space="0" w:color="auto"/>
          </w:divBdr>
        </w:div>
        <w:div w:id="20673170">
          <w:marLeft w:val="0"/>
          <w:marRight w:val="0"/>
          <w:marTop w:val="0"/>
          <w:marBottom w:val="0"/>
          <w:divBdr>
            <w:top w:val="none" w:sz="0" w:space="0" w:color="auto"/>
            <w:left w:val="none" w:sz="0" w:space="0" w:color="auto"/>
            <w:bottom w:val="none" w:sz="0" w:space="0" w:color="auto"/>
            <w:right w:val="none" w:sz="0" w:space="0" w:color="auto"/>
          </w:divBdr>
        </w:div>
        <w:div w:id="1807576340">
          <w:marLeft w:val="0"/>
          <w:marRight w:val="0"/>
          <w:marTop w:val="0"/>
          <w:marBottom w:val="0"/>
          <w:divBdr>
            <w:top w:val="none" w:sz="0" w:space="0" w:color="auto"/>
            <w:left w:val="none" w:sz="0" w:space="0" w:color="auto"/>
            <w:bottom w:val="none" w:sz="0" w:space="0" w:color="auto"/>
            <w:right w:val="none" w:sz="0" w:space="0" w:color="auto"/>
          </w:divBdr>
        </w:div>
        <w:div w:id="804813645">
          <w:marLeft w:val="0"/>
          <w:marRight w:val="0"/>
          <w:marTop w:val="0"/>
          <w:marBottom w:val="0"/>
          <w:divBdr>
            <w:top w:val="none" w:sz="0" w:space="0" w:color="auto"/>
            <w:left w:val="none" w:sz="0" w:space="0" w:color="auto"/>
            <w:bottom w:val="none" w:sz="0" w:space="0" w:color="auto"/>
            <w:right w:val="none" w:sz="0" w:space="0" w:color="auto"/>
          </w:divBdr>
        </w:div>
        <w:div w:id="1705254266">
          <w:marLeft w:val="0"/>
          <w:marRight w:val="0"/>
          <w:marTop w:val="0"/>
          <w:marBottom w:val="0"/>
          <w:divBdr>
            <w:top w:val="none" w:sz="0" w:space="0" w:color="auto"/>
            <w:left w:val="none" w:sz="0" w:space="0" w:color="auto"/>
            <w:bottom w:val="none" w:sz="0" w:space="0" w:color="auto"/>
            <w:right w:val="none" w:sz="0" w:space="0" w:color="auto"/>
          </w:divBdr>
        </w:div>
        <w:div w:id="1796485725">
          <w:marLeft w:val="0"/>
          <w:marRight w:val="0"/>
          <w:marTop w:val="0"/>
          <w:marBottom w:val="0"/>
          <w:divBdr>
            <w:top w:val="none" w:sz="0" w:space="0" w:color="auto"/>
            <w:left w:val="none" w:sz="0" w:space="0" w:color="auto"/>
            <w:bottom w:val="none" w:sz="0" w:space="0" w:color="auto"/>
            <w:right w:val="none" w:sz="0" w:space="0" w:color="auto"/>
          </w:divBdr>
        </w:div>
        <w:div w:id="549070686">
          <w:marLeft w:val="0"/>
          <w:marRight w:val="0"/>
          <w:marTop w:val="0"/>
          <w:marBottom w:val="0"/>
          <w:divBdr>
            <w:top w:val="none" w:sz="0" w:space="0" w:color="auto"/>
            <w:left w:val="none" w:sz="0" w:space="0" w:color="auto"/>
            <w:bottom w:val="none" w:sz="0" w:space="0" w:color="auto"/>
            <w:right w:val="none" w:sz="0" w:space="0" w:color="auto"/>
          </w:divBdr>
        </w:div>
        <w:div w:id="1684017928">
          <w:marLeft w:val="0"/>
          <w:marRight w:val="0"/>
          <w:marTop w:val="0"/>
          <w:marBottom w:val="0"/>
          <w:divBdr>
            <w:top w:val="none" w:sz="0" w:space="0" w:color="auto"/>
            <w:left w:val="none" w:sz="0" w:space="0" w:color="auto"/>
            <w:bottom w:val="none" w:sz="0" w:space="0" w:color="auto"/>
            <w:right w:val="none" w:sz="0" w:space="0" w:color="auto"/>
          </w:divBdr>
        </w:div>
        <w:div w:id="679627207">
          <w:marLeft w:val="0"/>
          <w:marRight w:val="0"/>
          <w:marTop w:val="0"/>
          <w:marBottom w:val="0"/>
          <w:divBdr>
            <w:top w:val="none" w:sz="0" w:space="0" w:color="auto"/>
            <w:left w:val="none" w:sz="0" w:space="0" w:color="auto"/>
            <w:bottom w:val="none" w:sz="0" w:space="0" w:color="auto"/>
            <w:right w:val="none" w:sz="0" w:space="0" w:color="auto"/>
          </w:divBdr>
        </w:div>
        <w:div w:id="1694918671">
          <w:marLeft w:val="0"/>
          <w:marRight w:val="0"/>
          <w:marTop w:val="0"/>
          <w:marBottom w:val="0"/>
          <w:divBdr>
            <w:top w:val="none" w:sz="0" w:space="0" w:color="auto"/>
            <w:left w:val="none" w:sz="0" w:space="0" w:color="auto"/>
            <w:bottom w:val="none" w:sz="0" w:space="0" w:color="auto"/>
            <w:right w:val="none" w:sz="0" w:space="0" w:color="auto"/>
          </w:divBdr>
        </w:div>
        <w:div w:id="472715565">
          <w:marLeft w:val="0"/>
          <w:marRight w:val="0"/>
          <w:marTop w:val="0"/>
          <w:marBottom w:val="0"/>
          <w:divBdr>
            <w:top w:val="none" w:sz="0" w:space="0" w:color="auto"/>
            <w:left w:val="none" w:sz="0" w:space="0" w:color="auto"/>
            <w:bottom w:val="none" w:sz="0" w:space="0" w:color="auto"/>
            <w:right w:val="none" w:sz="0" w:space="0" w:color="auto"/>
          </w:divBdr>
        </w:div>
        <w:div w:id="1752464682">
          <w:marLeft w:val="0"/>
          <w:marRight w:val="0"/>
          <w:marTop w:val="0"/>
          <w:marBottom w:val="0"/>
          <w:divBdr>
            <w:top w:val="none" w:sz="0" w:space="0" w:color="auto"/>
            <w:left w:val="none" w:sz="0" w:space="0" w:color="auto"/>
            <w:bottom w:val="none" w:sz="0" w:space="0" w:color="auto"/>
            <w:right w:val="none" w:sz="0" w:space="0" w:color="auto"/>
          </w:divBdr>
        </w:div>
        <w:div w:id="1378622611">
          <w:marLeft w:val="0"/>
          <w:marRight w:val="0"/>
          <w:marTop w:val="0"/>
          <w:marBottom w:val="0"/>
          <w:divBdr>
            <w:top w:val="none" w:sz="0" w:space="0" w:color="auto"/>
            <w:left w:val="none" w:sz="0" w:space="0" w:color="auto"/>
            <w:bottom w:val="none" w:sz="0" w:space="0" w:color="auto"/>
            <w:right w:val="none" w:sz="0" w:space="0" w:color="auto"/>
          </w:divBdr>
        </w:div>
        <w:div w:id="859049873">
          <w:marLeft w:val="0"/>
          <w:marRight w:val="0"/>
          <w:marTop w:val="0"/>
          <w:marBottom w:val="0"/>
          <w:divBdr>
            <w:top w:val="none" w:sz="0" w:space="0" w:color="auto"/>
            <w:left w:val="none" w:sz="0" w:space="0" w:color="auto"/>
            <w:bottom w:val="none" w:sz="0" w:space="0" w:color="auto"/>
            <w:right w:val="none" w:sz="0" w:space="0" w:color="auto"/>
          </w:divBdr>
        </w:div>
      </w:divsChild>
    </w:div>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homas.wollert@pasteur.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3206</Words>
  <Characters>17638</Characters>
  <Application>Microsoft Macintosh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20803</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6</cp:revision>
  <cp:lastPrinted>2012-09-10T13:24:00Z</cp:lastPrinted>
  <dcterms:created xsi:type="dcterms:W3CDTF">2017-08-24T08:50:00Z</dcterms:created>
  <dcterms:modified xsi:type="dcterms:W3CDTF">2017-09-08T10:38:00Z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id="http://www.zotero.org/styles/nature"/&gt;&lt;hasBiblio/&gt;&lt;format class="21"/&gt;&lt;count citations="8" publications="9"/&gt;&lt;/info&gt;PAPERS2_INFO_END</vt:lpwstr>
  </property>
</Properties>
</file>